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785"/>
        <w:gridCol w:w="4786"/>
      </w:tblGrid>
      <w:tr w:rsidR="000E1BFE" w:rsidRPr="00D00FD2" w:rsidTr="007B76E8">
        <w:trPr>
          <w:trHeight w:val="1915"/>
        </w:trPr>
        <w:tc>
          <w:tcPr>
            <w:tcW w:w="4785" w:type="dxa"/>
          </w:tcPr>
          <w:p w:rsidR="000E1BFE" w:rsidRPr="00D00FD2" w:rsidRDefault="000E1BFE" w:rsidP="00852D05">
            <w:pPr>
              <w:spacing w:after="0" w:line="240" w:lineRule="auto"/>
              <w:rPr>
                <w:rFonts w:ascii="Times New Roman" w:hAnsi="Times New Roman"/>
                <w:sz w:val="24"/>
                <w:szCs w:val="24"/>
              </w:rPr>
            </w:pPr>
          </w:p>
        </w:tc>
        <w:tc>
          <w:tcPr>
            <w:tcW w:w="4786" w:type="dxa"/>
          </w:tcPr>
          <w:p w:rsidR="00C674EE" w:rsidRPr="00C674EE" w:rsidRDefault="00C674EE" w:rsidP="00C674EE">
            <w:pPr>
              <w:widowControl w:val="0"/>
              <w:autoSpaceDE w:val="0"/>
              <w:autoSpaceDN w:val="0"/>
              <w:adjustRightInd w:val="0"/>
              <w:spacing w:after="0" w:line="240" w:lineRule="auto"/>
              <w:rPr>
                <w:rFonts w:ascii="Times New Roman" w:eastAsia="Times New Roman" w:hAnsi="Times New Roman"/>
                <w:sz w:val="24"/>
                <w:szCs w:val="24"/>
              </w:rPr>
            </w:pPr>
            <w:r w:rsidRPr="00C674EE">
              <w:rPr>
                <w:rFonts w:ascii="Times New Roman" w:eastAsia="Times New Roman" w:hAnsi="Times New Roman"/>
                <w:sz w:val="24"/>
                <w:szCs w:val="24"/>
              </w:rPr>
              <w:t xml:space="preserve">Приложение </w:t>
            </w:r>
          </w:p>
          <w:p w:rsidR="00C674EE" w:rsidRPr="00C674EE" w:rsidRDefault="00C674EE" w:rsidP="00C674EE">
            <w:pPr>
              <w:widowControl w:val="0"/>
              <w:autoSpaceDE w:val="0"/>
              <w:autoSpaceDN w:val="0"/>
              <w:adjustRightInd w:val="0"/>
              <w:spacing w:after="0" w:line="240" w:lineRule="auto"/>
              <w:rPr>
                <w:rFonts w:ascii="Times New Roman" w:eastAsia="Times New Roman" w:hAnsi="Times New Roman"/>
                <w:sz w:val="24"/>
                <w:szCs w:val="24"/>
              </w:rPr>
            </w:pPr>
            <w:r w:rsidRPr="00C674EE">
              <w:rPr>
                <w:rFonts w:ascii="Times New Roman" w:eastAsia="Times New Roman" w:hAnsi="Times New Roman"/>
                <w:sz w:val="24"/>
                <w:szCs w:val="24"/>
              </w:rPr>
              <w:t xml:space="preserve">к Положению о реализации учетной политики в УМСП ФКиС </w:t>
            </w:r>
            <w:proofErr w:type="gramStart"/>
            <w:r w:rsidRPr="00C674EE">
              <w:rPr>
                <w:rFonts w:ascii="Times New Roman" w:eastAsia="Times New Roman" w:hAnsi="Times New Roman"/>
                <w:sz w:val="24"/>
                <w:szCs w:val="24"/>
              </w:rPr>
              <w:t>Администрации</w:t>
            </w:r>
            <w:proofErr w:type="gramEnd"/>
            <w:r w:rsidRPr="00C674EE">
              <w:rPr>
                <w:rFonts w:ascii="Times New Roman" w:eastAsia="Times New Roman" w:hAnsi="Times New Roman"/>
                <w:sz w:val="24"/>
                <w:szCs w:val="24"/>
              </w:rPr>
              <w:t xml:space="preserve"> ЗАТО Северск</w:t>
            </w:r>
          </w:p>
          <w:p w:rsidR="000E1BFE" w:rsidRPr="00D00FD2" w:rsidRDefault="000E1BFE" w:rsidP="002365E5">
            <w:pPr>
              <w:spacing w:after="0" w:line="240" w:lineRule="auto"/>
              <w:rPr>
                <w:rFonts w:ascii="Times New Roman" w:hAnsi="Times New Roman"/>
                <w:sz w:val="24"/>
                <w:szCs w:val="24"/>
              </w:rPr>
            </w:pPr>
          </w:p>
        </w:tc>
      </w:tr>
    </w:tbl>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center"/>
        <w:rPr>
          <w:rFonts w:ascii="Times New Roman" w:hAnsi="Times New Roman"/>
          <w:b/>
          <w:bCs/>
          <w:sz w:val="24"/>
          <w:szCs w:val="24"/>
        </w:rPr>
      </w:pPr>
      <w:r w:rsidRPr="00C57D81">
        <w:rPr>
          <w:rFonts w:ascii="Times New Roman" w:hAnsi="Times New Roman"/>
          <w:b/>
          <w:bCs/>
          <w:sz w:val="24"/>
          <w:szCs w:val="24"/>
        </w:rPr>
        <w:t xml:space="preserve">ПОЛОЖЕНИЕ </w:t>
      </w:r>
    </w:p>
    <w:p w:rsidR="000E1BFE" w:rsidRPr="00C57D81" w:rsidRDefault="000E1BFE" w:rsidP="00C57D81">
      <w:pPr>
        <w:autoSpaceDE w:val="0"/>
        <w:autoSpaceDN w:val="0"/>
        <w:adjustRightInd w:val="0"/>
        <w:spacing w:after="0" w:line="240" w:lineRule="auto"/>
        <w:jc w:val="center"/>
        <w:rPr>
          <w:rFonts w:ascii="Times New Roman" w:hAnsi="Times New Roman"/>
          <w:sz w:val="24"/>
          <w:szCs w:val="24"/>
        </w:rPr>
      </w:pPr>
      <w:bookmarkStart w:id="0" w:name="_GoBack"/>
      <w:bookmarkEnd w:id="0"/>
      <w:r w:rsidRPr="00C57D81">
        <w:rPr>
          <w:rFonts w:ascii="Times New Roman" w:hAnsi="Times New Roman"/>
          <w:b/>
          <w:bCs/>
          <w:sz w:val="24"/>
          <w:szCs w:val="24"/>
        </w:rPr>
        <w:t xml:space="preserve">о выдаче под отчет денежных документов, </w:t>
      </w:r>
      <w:r>
        <w:rPr>
          <w:rFonts w:ascii="Times New Roman" w:hAnsi="Times New Roman"/>
          <w:b/>
          <w:bCs/>
          <w:sz w:val="24"/>
          <w:szCs w:val="24"/>
        </w:rPr>
        <w:br/>
      </w:r>
      <w:r w:rsidRPr="00C57D81">
        <w:rPr>
          <w:rFonts w:ascii="Times New Roman" w:hAnsi="Times New Roman"/>
          <w:b/>
          <w:bCs/>
          <w:sz w:val="24"/>
          <w:szCs w:val="24"/>
        </w:rPr>
        <w:t>составлении и представлении отчетов подотчетными лицами</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Default="000E1BFE" w:rsidP="00C57D81">
      <w:pPr>
        <w:autoSpaceDE w:val="0"/>
        <w:autoSpaceDN w:val="0"/>
        <w:adjustRightInd w:val="0"/>
        <w:spacing w:after="0" w:line="240" w:lineRule="auto"/>
        <w:jc w:val="center"/>
        <w:outlineLvl w:val="1"/>
        <w:rPr>
          <w:rFonts w:ascii="Times New Roman" w:hAnsi="Times New Roman"/>
          <w:bCs/>
          <w:sz w:val="24"/>
          <w:szCs w:val="24"/>
        </w:rPr>
      </w:pPr>
      <w:r w:rsidRPr="00C57D81">
        <w:rPr>
          <w:rFonts w:ascii="Times New Roman" w:hAnsi="Times New Roman"/>
          <w:bCs/>
          <w:sz w:val="24"/>
          <w:szCs w:val="24"/>
        </w:rPr>
        <w:t>1. ОБЩИЕ ПОЛОЖЕНИЯ</w:t>
      </w:r>
    </w:p>
    <w:p w:rsidR="000E1BFE" w:rsidRPr="00C57D81" w:rsidRDefault="000E1BFE" w:rsidP="00C57D81">
      <w:pPr>
        <w:autoSpaceDE w:val="0"/>
        <w:autoSpaceDN w:val="0"/>
        <w:adjustRightInd w:val="0"/>
        <w:spacing w:after="0" w:line="240" w:lineRule="auto"/>
        <w:jc w:val="center"/>
        <w:outlineLvl w:val="1"/>
        <w:rPr>
          <w:rFonts w:ascii="Times New Roman" w:hAnsi="Times New Roman"/>
          <w:sz w:val="24"/>
          <w:szCs w:val="24"/>
        </w:rPr>
      </w:pP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 xml:space="preserve">1.1. Настоящее положение устанавливает в </w:t>
      </w:r>
      <w:r w:rsidR="00556FCA">
        <w:rPr>
          <w:rFonts w:ascii="Times New Roman" w:hAnsi="Times New Roman"/>
          <w:sz w:val="24"/>
          <w:szCs w:val="24"/>
        </w:rPr>
        <w:t>Управлении</w:t>
      </w:r>
      <w:r w:rsidRPr="00C57D81">
        <w:rPr>
          <w:rFonts w:ascii="Times New Roman" w:hAnsi="Times New Roman"/>
          <w:sz w:val="24"/>
          <w:szCs w:val="24"/>
        </w:rPr>
        <w:t xml:space="preserve"> единый порядок выдачи под отчет денежных документов, составления, представления, проверки и утверждения отчетов об их использовании.</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1.2. Основными нормативными правовыми актами, использованными при разработке настоящего Положения, являются:</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 </w:t>
      </w:r>
      <w:hyperlink r:id="rId4" w:history="1">
        <w:r w:rsidRPr="00C57D81">
          <w:rPr>
            <w:rFonts w:ascii="Times New Roman" w:hAnsi="Times New Roman"/>
            <w:sz w:val="24"/>
            <w:szCs w:val="24"/>
          </w:rPr>
          <w:t>Инструкция</w:t>
        </w:r>
      </w:hyperlink>
      <w:r w:rsidRPr="00C57D81">
        <w:rPr>
          <w:rFonts w:ascii="Times New Roman" w:hAnsi="Times New Roman"/>
          <w:sz w:val="24"/>
          <w:szCs w:val="24"/>
        </w:rPr>
        <w:t xml:space="preserve">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утвержденная Приказом Минфина России от 01.12.2010 № 157н;</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 </w:t>
      </w:r>
      <w:hyperlink r:id="rId5" w:history="1">
        <w:r w:rsidRPr="00C57D81">
          <w:rPr>
            <w:rFonts w:ascii="Times New Roman" w:hAnsi="Times New Roman"/>
            <w:sz w:val="24"/>
            <w:szCs w:val="24"/>
          </w:rPr>
          <w:t>Приказ</w:t>
        </w:r>
      </w:hyperlink>
      <w:r w:rsidRPr="00C57D81">
        <w:rPr>
          <w:rFonts w:ascii="Times New Roman" w:hAnsi="Times New Roman"/>
          <w:sz w:val="24"/>
          <w:szCs w:val="24"/>
        </w:rPr>
        <w:t xml:space="preserve"> Минфина России от 30.03.2015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p w:rsidR="000E1BFE" w:rsidRPr="00B97269" w:rsidRDefault="000E1BFE" w:rsidP="009A4951">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 </w:t>
      </w:r>
      <w:r w:rsidRPr="00D84EE8">
        <w:rPr>
          <w:rFonts w:ascii="Times New Roman" w:hAnsi="Times New Roman"/>
          <w:sz w:val="24"/>
          <w:szCs w:val="24"/>
        </w:rPr>
        <w:t xml:space="preserve">Приказ Минфина </w:t>
      </w:r>
      <w:r w:rsidRPr="00B97269">
        <w:rPr>
          <w:rFonts w:ascii="Times New Roman" w:hAnsi="Times New Roman"/>
          <w:sz w:val="24"/>
          <w:szCs w:val="24"/>
        </w:rPr>
        <w:t xml:space="preserve">России от </w:t>
      </w:r>
      <w:r w:rsidR="00B97269">
        <w:rPr>
          <w:rFonts w:ascii="Times New Roman" w:hAnsi="Times New Roman"/>
          <w:sz w:val="24"/>
          <w:szCs w:val="24"/>
        </w:rPr>
        <w:t>0</w:t>
      </w:r>
      <w:r w:rsidRPr="00B97269">
        <w:rPr>
          <w:rFonts w:ascii="Times New Roman" w:hAnsi="Times New Roman"/>
          <w:sz w:val="24"/>
          <w:szCs w:val="24"/>
        </w:rPr>
        <w:t xml:space="preserve">6.12.2010 № </w:t>
      </w:r>
      <w:r w:rsidR="00B97269">
        <w:rPr>
          <w:rFonts w:ascii="Times New Roman" w:hAnsi="Times New Roman"/>
          <w:sz w:val="24"/>
          <w:szCs w:val="24"/>
        </w:rPr>
        <w:t>162</w:t>
      </w:r>
      <w:r w:rsidRPr="00B97269">
        <w:rPr>
          <w:rFonts w:ascii="Times New Roman" w:hAnsi="Times New Roman"/>
          <w:sz w:val="24"/>
          <w:szCs w:val="24"/>
        </w:rPr>
        <w:t xml:space="preserve">н «Об утверждении </w:t>
      </w:r>
      <w:r w:rsidR="00B97269">
        <w:rPr>
          <w:rFonts w:ascii="Times New Roman" w:hAnsi="Times New Roman"/>
          <w:sz w:val="24"/>
          <w:szCs w:val="24"/>
        </w:rPr>
        <w:t>П</w:t>
      </w:r>
      <w:r w:rsidRPr="00B97269">
        <w:rPr>
          <w:rFonts w:ascii="Times New Roman" w:hAnsi="Times New Roman"/>
          <w:sz w:val="24"/>
          <w:szCs w:val="24"/>
        </w:rPr>
        <w:t xml:space="preserve">лана счетов </w:t>
      </w:r>
      <w:r w:rsidR="00B97269">
        <w:rPr>
          <w:rFonts w:ascii="Times New Roman" w:hAnsi="Times New Roman"/>
          <w:sz w:val="24"/>
          <w:szCs w:val="24"/>
        </w:rPr>
        <w:t>бюджетного учета</w:t>
      </w:r>
      <w:r w:rsidRPr="00B97269">
        <w:rPr>
          <w:rFonts w:ascii="Times New Roman" w:hAnsi="Times New Roman"/>
          <w:sz w:val="24"/>
          <w:szCs w:val="24"/>
        </w:rPr>
        <w:t xml:space="preserve"> и инструкции по его применению»</w:t>
      </w:r>
      <w:r w:rsidR="00B97269" w:rsidRPr="00FE5FAB">
        <w:rPr>
          <w:rFonts w:ascii="Times New Roman" w:hAnsi="Times New Roman"/>
          <w:sz w:val="24"/>
          <w:szCs w:val="24"/>
        </w:rPr>
        <w:t xml:space="preserve">(в ред. приказа Минфина России от </w:t>
      </w:r>
      <w:r w:rsidR="00B97269" w:rsidRPr="00FE5FAB">
        <w:rPr>
          <w:rFonts w:ascii="Times New Roman" w:hAnsi="Times New Roman"/>
          <w:sz w:val="24"/>
          <w:szCs w:val="24"/>
          <w:lang w:eastAsia="ru-RU"/>
        </w:rPr>
        <w:t xml:space="preserve">24.12.2012 </w:t>
      </w:r>
      <w:hyperlink r:id="rId6" w:history="1">
        <w:r w:rsidR="00B97269" w:rsidRPr="00FE5FAB">
          <w:rPr>
            <w:rFonts w:ascii="Times New Roman" w:hAnsi="Times New Roman"/>
            <w:sz w:val="24"/>
            <w:szCs w:val="24"/>
            <w:lang w:eastAsia="ru-RU"/>
          </w:rPr>
          <w:t>№ 174н</w:t>
        </w:r>
      </w:hyperlink>
      <w:r w:rsidR="00B97269" w:rsidRPr="00FE5FAB">
        <w:rPr>
          <w:rFonts w:ascii="Times New Roman" w:hAnsi="Times New Roman"/>
          <w:sz w:val="24"/>
          <w:szCs w:val="24"/>
          <w:lang w:eastAsia="ru-RU"/>
        </w:rPr>
        <w:t xml:space="preserve">, от 17.08.2015 </w:t>
      </w:r>
      <w:hyperlink r:id="rId7" w:history="1">
        <w:r w:rsidR="00B97269" w:rsidRPr="00FE5FAB">
          <w:rPr>
            <w:rFonts w:ascii="Times New Roman" w:hAnsi="Times New Roman"/>
            <w:sz w:val="24"/>
            <w:szCs w:val="24"/>
            <w:lang w:eastAsia="ru-RU"/>
          </w:rPr>
          <w:t>№ 127н</w:t>
        </w:r>
      </w:hyperlink>
      <w:r w:rsidR="00B97269" w:rsidRPr="00FE5FAB">
        <w:rPr>
          <w:rFonts w:ascii="Times New Roman" w:hAnsi="Times New Roman"/>
          <w:sz w:val="24"/>
          <w:szCs w:val="24"/>
          <w:lang w:eastAsia="ru-RU"/>
        </w:rPr>
        <w:t xml:space="preserve">, от 30.11.2015 </w:t>
      </w:r>
      <w:hyperlink r:id="rId8" w:history="1">
        <w:r w:rsidR="00B97269" w:rsidRPr="00FE5FAB">
          <w:rPr>
            <w:rFonts w:ascii="Times New Roman" w:hAnsi="Times New Roman"/>
            <w:sz w:val="24"/>
            <w:szCs w:val="24"/>
            <w:lang w:eastAsia="ru-RU"/>
          </w:rPr>
          <w:t>№ 184н</w:t>
        </w:r>
      </w:hyperlink>
      <w:r w:rsidR="00B97269" w:rsidRPr="00FE5FAB">
        <w:rPr>
          <w:rFonts w:ascii="Times New Roman" w:hAnsi="Times New Roman"/>
          <w:sz w:val="24"/>
          <w:szCs w:val="24"/>
          <w:lang w:eastAsia="ru-RU"/>
        </w:rPr>
        <w:t xml:space="preserve">, от 16.11.2016 </w:t>
      </w:r>
      <w:hyperlink r:id="rId9" w:history="1">
        <w:r w:rsidR="00B97269" w:rsidRPr="00FE5FAB">
          <w:rPr>
            <w:rFonts w:ascii="Times New Roman" w:hAnsi="Times New Roman"/>
            <w:sz w:val="24"/>
            <w:szCs w:val="24"/>
            <w:lang w:eastAsia="ru-RU"/>
          </w:rPr>
          <w:t>№ 209н</w:t>
        </w:r>
      </w:hyperlink>
      <w:r w:rsidR="00B97269" w:rsidRPr="00FE5FAB">
        <w:rPr>
          <w:rFonts w:ascii="Times New Roman" w:hAnsi="Times New Roman"/>
          <w:sz w:val="24"/>
          <w:szCs w:val="24"/>
          <w:lang w:eastAsia="ru-RU"/>
        </w:rPr>
        <w:t xml:space="preserve">, от 31.10.2017 </w:t>
      </w:r>
      <w:hyperlink r:id="rId10" w:history="1">
        <w:r w:rsidR="00B97269" w:rsidRPr="00FE5FAB">
          <w:rPr>
            <w:rFonts w:ascii="Times New Roman" w:hAnsi="Times New Roman"/>
            <w:sz w:val="24"/>
            <w:szCs w:val="24"/>
            <w:lang w:eastAsia="ru-RU"/>
          </w:rPr>
          <w:t>№ 172н, от 31.03.2018г. № 65н)</w:t>
        </w:r>
        <w:r w:rsidR="00B97269">
          <w:rPr>
            <w:rFonts w:ascii="Times New Roman" w:hAnsi="Times New Roman"/>
            <w:sz w:val="24"/>
            <w:szCs w:val="24"/>
            <w:lang w:eastAsia="ru-RU"/>
          </w:rPr>
          <w:t xml:space="preserve">. </w:t>
        </w:r>
      </w:hyperlink>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Default="000E1BFE" w:rsidP="00C57D81">
      <w:pPr>
        <w:autoSpaceDE w:val="0"/>
        <w:autoSpaceDN w:val="0"/>
        <w:adjustRightInd w:val="0"/>
        <w:spacing w:after="0" w:line="240" w:lineRule="auto"/>
        <w:jc w:val="center"/>
        <w:outlineLvl w:val="1"/>
        <w:rPr>
          <w:rFonts w:ascii="Times New Roman" w:hAnsi="Times New Roman"/>
          <w:bCs/>
          <w:sz w:val="24"/>
          <w:szCs w:val="24"/>
        </w:rPr>
      </w:pPr>
      <w:r w:rsidRPr="001D7D02">
        <w:rPr>
          <w:rFonts w:ascii="Times New Roman" w:hAnsi="Times New Roman"/>
          <w:bCs/>
          <w:sz w:val="24"/>
          <w:szCs w:val="24"/>
        </w:rPr>
        <w:t>2. ПОРЯДОК ВЫДАЧИ ДЕНЕЖНЫХ ДОКУМЕНТОВ ПОД ОТЧЕТ</w:t>
      </w:r>
    </w:p>
    <w:p w:rsidR="000E1BFE" w:rsidRPr="001D7D02" w:rsidRDefault="000E1BFE" w:rsidP="00C57D81">
      <w:pPr>
        <w:autoSpaceDE w:val="0"/>
        <w:autoSpaceDN w:val="0"/>
        <w:adjustRightInd w:val="0"/>
        <w:spacing w:after="0" w:line="240" w:lineRule="auto"/>
        <w:jc w:val="center"/>
        <w:outlineLvl w:val="1"/>
        <w:rPr>
          <w:rFonts w:ascii="Times New Roman" w:hAnsi="Times New Roman"/>
          <w:sz w:val="24"/>
          <w:szCs w:val="24"/>
        </w:rPr>
      </w:pP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2.1. Денежные документ</w:t>
      </w:r>
      <w:r w:rsidR="00556FCA">
        <w:rPr>
          <w:rFonts w:ascii="Times New Roman" w:hAnsi="Times New Roman"/>
          <w:sz w:val="24"/>
          <w:szCs w:val="24"/>
        </w:rPr>
        <w:t>ы выдаются под отчет работникам Управления</w:t>
      </w:r>
      <w:r w:rsidRPr="00C57D81">
        <w:rPr>
          <w:rFonts w:ascii="Times New Roman" w:hAnsi="Times New Roman"/>
          <w:sz w:val="24"/>
          <w:szCs w:val="24"/>
        </w:rPr>
        <w:t>, имеющих право получать под отчет денежные документы</w:t>
      </w:r>
      <w:r w:rsidR="002365E5">
        <w:rPr>
          <w:rFonts w:ascii="Times New Roman" w:hAnsi="Times New Roman"/>
          <w:sz w:val="24"/>
          <w:szCs w:val="24"/>
        </w:rPr>
        <w:t xml:space="preserve"> (Приложение 2)</w:t>
      </w:r>
      <w:r w:rsidRPr="00C57D81">
        <w:rPr>
          <w:rFonts w:ascii="Times New Roman" w:hAnsi="Times New Roman"/>
          <w:sz w:val="24"/>
          <w:szCs w:val="24"/>
        </w:rPr>
        <w:t>.</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2.2. Выдача под отчет денежных документов производится из кассы учреждения по расходному кассовому ордеру с надписью «фондовый» на основании письменного заявления получателя.</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 xml:space="preserve">2.3. В заявлении о выдаче денежных документов под отчет получатель указывает наименование, количество и назначение денежных документов. Форма заявления приведена в </w:t>
      </w:r>
      <w:hyperlink w:anchor="Par170" w:history="1">
        <w:r w:rsidRPr="00C57D81">
          <w:rPr>
            <w:rFonts w:ascii="Times New Roman" w:hAnsi="Times New Roman"/>
            <w:sz w:val="24"/>
            <w:szCs w:val="24"/>
          </w:rPr>
          <w:t>Приложении № 1</w:t>
        </w:r>
      </w:hyperlink>
      <w:r w:rsidRPr="00C57D81">
        <w:rPr>
          <w:rFonts w:ascii="Times New Roman" w:hAnsi="Times New Roman"/>
          <w:sz w:val="24"/>
          <w:szCs w:val="24"/>
        </w:rPr>
        <w:t xml:space="preserve"> к настоящему Положению.</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2.</w:t>
      </w:r>
      <w:r w:rsidR="001356D6">
        <w:rPr>
          <w:rFonts w:ascii="Times New Roman" w:hAnsi="Times New Roman"/>
          <w:sz w:val="24"/>
          <w:szCs w:val="24"/>
        </w:rPr>
        <w:t>4</w:t>
      </w:r>
      <w:r w:rsidRPr="00C57D81">
        <w:rPr>
          <w:rFonts w:ascii="Times New Roman" w:hAnsi="Times New Roman"/>
          <w:sz w:val="24"/>
          <w:szCs w:val="24"/>
        </w:rPr>
        <w:t>. Руководитель учреждения в течение трех рабочих дней рассматривает заявление ставит свою подпись.</w:t>
      </w:r>
    </w:p>
    <w:p w:rsidR="000E1BFE"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2.6. Выдача под отчет денежных документов производится при отсутствии за подотчетным лицом задолженности по денежным документам, по которым наступил срок представления Авансового отчета.</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1D7D02" w:rsidRDefault="000E1BFE" w:rsidP="00C57D81">
      <w:pPr>
        <w:autoSpaceDE w:val="0"/>
        <w:autoSpaceDN w:val="0"/>
        <w:adjustRightInd w:val="0"/>
        <w:spacing w:after="0" w:line="240" w:lineRule="auto"/>
        <w:jc w:val="center"/>
        <w:outlineLvl w:val="1"/>
        <w:rPr>
          <w:rFonts w:ascii="Times New Roman" w:hAnsi="Times New Roman"/>
          <w:sz w:val="24"/>
          <w:szCs w:val="24"/>
        </w:rPr>
      </w:pPr>
      <w:r w:rsidRPr="001D7D02">
        <w:rPr>
          <w:rFonts w:ascii="Times New Roman" w:hAnsi="Times New Roman"/>
          <w:bCs/>
          <w:sz w:val="24"/>
          <w:szCs w:val="24"/>
        </w:rPr>
        <w:lastRenderedPageBreak/>
        <w:t>3. СОСТАВЛЕНИЕ, ПРЕДСТАВЛЕНИЕ ОТЧЕТНОСТИ ПОДОТЧЕТНЫМИ ЛИЦАМИ</w:t>
      </w:r>
    </w:p>
    <w:p w:rsidR="000E1BFE"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 xml:space="preserve">3.1. Об израсходовании денежных документов подотчетное лицо составляет и представляет в </w:t>
      </w:r>
      <w:r w:rsidR="001356D6">
        <w:rPr>
          <w:rFonts w:ascii="Times New Roman" w:hAnsi="Times New Roman"/>
          <w:sz w:val="24"/>
          <w:szCs w:val="24"/>
        </w:rPr>
        <w:t>ФЭО</w:t>
      </w:r>
      <w:r w:rsidRPr="00C57D81">
        <w:rPr>
          <w:rFonts w:ascii="Times New Roman" w:hAnsi="Times New Roman"/>
          <w:sz w:val="24"/>
          <w:szCs w:val="24"/>
        </w:rPr>
        <w:t xml:space="preserve"> авансовый отчет с приложением документов, подтверждающих их использование.</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3.2. Документом, подтверждающим использование конвертов с марками и марок, является реестр отправленной корреспонденции. В случае порчи конвертов испорченные конверты также прилагаются к авансовому отчету.</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3.3. К авансовому отчету на использование талонов на ГСМ прилагаются подтверждающие документы АЗС.</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3.4. По проездным билетам в качестве подтверждающих документов к авансовому отчету прикладываются использованные проездные билеты.</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3.5. К авансовому отчету на использование талонов на вывоз мусора прикладываются подтверждающие документы предприятия ЖКХ на вывоз мусора.</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 xml:space="preserve">3.6. Авансовый отчет представляется подотчетным лицом в </w:t>
      </w:r>
      <w:r w:rsidR="001356D6">
        <w:rPr>
          <w:rFonts w:ascii="Times New Roman" w:hAnsi="Times New Roman"/>
          <w:sz w:val="24"/>
          <w:szCs w:val="24"/>
        </w:rPr>
        <w:t>ФЭО</w:t>
      </w:r>
      <w:r w:rsidRPr="00C57D81">
        <w:rPr>
          <w:rFonts w:ascii="Times New Roman" w:hAnsi="Times New Roman"/>
          <w:sz w:val="24"/>
          <w:szCs w:val="24"/>
        </w:rPr>
        <w:t xml:space="preserve"> не позднее трех рабочих дней со дня истечения срока, на который были выданы денежные документы.</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 xml:space="preserve">3.7. </w:t>
      </w:r>
      <w:r w:rsidR="001356D6">
        <w:rPr>
          <w:rFonts w:ascii="Times New Roman" w:hAnsi="Times New Roman"/>
          <w:sz w:val="24"/>
          <w:szCs w:val="24"/>
        </w:rPr>
        <w:t>ФЭО</w:t>
      </w:r>
      <w:r w:rsidRPr="00C57D81">
        <w:rPr>
          <w:rFonts w:ascii="Times New Roman" w:hAnsi="Times New Roman"/>
          <w:sz w:val="24"/>
          <w:szCs w:val="24"/>
        </w:rPr>
        <w:t xml:space="preserve"> проверяет правильность </w:t>
      </w:r>
      <w:proofErr w:type="gramStart"/>
      <w:r w:rsidRPr="00C57D81">
        <w:rPr>
          <w:rFonts w:ascii="Times New Roman" w:hAnsi="Times New Roman"/>
          <w:sz w:val="24"/>
          <w:szCs w:val="24"/>
        </w:rPr>
        <w:t>оформления</w:t>
      </w:r>
      <w:proofErr w:type="gramEnd"/>
      <w:r w:rsidRPr="00C57D81">
        <w:rPr>
          <w:rFonts w:ascii="Times New Roman" w:hAnsi="Times New Roman"/>
          <w:sz w:val="24"/>
          <w:szCs w:val="24"/>
        </w:rPr>
        <w:t xml:space="preserve"> полученного от подотчетного лица авансового отчета, наличие документов, подтверждающих использование денежных документов.</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 xml:space="preserve">3.8. Проверенный </w:t>
      </w:r>
      <w:r w:rsidR="001356D6">
        <w:rPr>
          <w:rFonts w:ascii="Times New Roman" w:hAnsi="Times New Roman"/>
          <w:sz w:val="24"/>
          <w:szCs w:val="24"/>
        </w:rPr>
        <w:t>ФЭО</w:t>
      </w:r>
      <w:r w:rsidRPr="00C57D81">
        <w:rPr>
          <w:rFonts w:ascii="Times New Roman" w:hAnsi="Times New Roman"/>
          <w:sz w:val="24"/>
          <w:szCs w:val="24"/>
        </w:rPr>
        <w:t xml:space="preserve"> авансовый отчет утверждается </w:t>
      </w:r>
      <w:r w:rsidR="001356D6">
        <w:rPr>
          <w:rFonts w:ascii="Times New Roman" w:hAnsi="Times New Roman"/>
          <w:sz w:val="24"/>
          <w:szCs w:val="24"/>
        </w:rPr>
        <w:t>начальником Управления</w:t>
      </w:r>
      <w:r w:rsidRPr="00C57D81">
        <w:rPr>
          <w:rFonts w:ascii="Times New Roman" w:hAnsi="Times New Roman"/>
          <w:sz w:val="24"/>
          <w:szCs w:val="24"/>
        </w:rPr>
        <w:t xml:space="preserve">, после чего утвержденный авансовый отчет принимается </w:t>
      </w:r>
      <w:r w:rsidR="001356D6">
        <w:rPr>
          <w:rFonts w:ascii="Times New Roman" w:hAnsi="Times New Roman"/>
          <w:sz w:val="24"/>
          <w:szCs w:val="24"/>
        </w:rPr>
        <w:t>ФЭО</w:t>
      </w:r>
      <w:r w:rsidRPr="00C57D81">
        <w:rPr>
          <w:rFonts w:ascii="Times New Roman" w:hAnsi="Times New Roman"/>
          <w:sz w:val="24"/>
          <w:szCs w:val="24"/>
        </w:rPr>
        <w:t xml:space="preserve"> к учету.</w:t>
      </w:r>
    </w:p>
    <w:p w:rsidR="000E1BFE" w:rsidRPr="00C57D81" w:rsidRDefault="000E1BFE" w:rsidP="009A4951">
      <w:pPr>
        <w:autoSpaceDE w:val="0"/>
        <w:autoSpaceDN w:val="0"/>
        <w:adjustRightInd w:val="0"/>
        <w:spacing w:after="0" w:line="240" w:lineRule="auto"/>
        <w:ind w:firstLine="539"/>
        <w:jc w:val="both"/>
        <w:rPr>
          <w:rFonts w:ascii="Times New Roman" w:hAnsi="Times New Roman"/>
          <w:sz w:val="24"/>
          <w:szCs w:val="24"/>
        </w:rPr>
      </w:pPr>
      <w:r w:rsidRPr="00C57D81">
        <w:rPr>
          <w:rFonts w:ascii="Times New Roman" w:hAnsi="Times New Roman"/>
          <w:sz w:val="24"/>
          <w:szCs w:val="24"/>
        </w:rPr>
        <w:t xml:space="preserve">3.9. Проверка авансового отчета </w:t>
      </w:r>
      <w:r w:rsidR="001356D6">
        <w:rPr>
          <w:rFonts w:ascii="Times New Roman" w:hAnsi="Times New Roman"/>
          <w:sz w:val="24"/>
          <w:szCs w:val="24"/>
        </w:rPr>
        <w:t>ФЭО</w:t>
      </w:r>
      <w:r w:rsidRPr="00C57D81">
        <w:rPr>
          <w:rFonts w:ascii="Times New Roman" w:hAnsi="Times New Roman"/>
          <w:sz w:val="24"/>
          <w:szCs w:val="24"/>
        </w:rPr>
        <w:t xml:space="preserve"> и утверждение его </w:t>
      </w:r>
      <w:r w:rsidR="001356D6">
        <w:rPr>
          <w:rFonts w:ascii="Times New Roman" w:hAnsi="Times New Roman"/>
          <w:sz w:val="24"/>
          <w:szCs w:val="24"/>
        </w:rPr>
        <w:t>начальником</w:t>
      </w:r>
      <w:r w:rsidRPr="00C57D81">
        <w:rPr>
          <w:rFonts w:ascii="Times New Roman" w:hAnsi="Times New Roman"/>
          <w:sz w:val="24"/>
          <w:szCs w:val="24"/>
        </w:rPr>
        <w:t xml:space="preserve"> осуществляются в течение трех рабочих дней со дня представления авансового отчета в </w:t>
      </w:r>
      <w:r w:rsidR="001356D6">
        <w:rPr>
          <w:rFonts w:ascii="Times New Roman" w:hAnsi="Times New Roman"/>
          <w:sz w:val="24"/>
          <w:szCs w:val="24"/>
        </w:rPr>
        <w:t>ФЭО</w:t>
      </w:r>
      <w:r w:rsidRPr="00C57D81">
        <w:rPr>
          <w:rFonts w:ascii="Times New Roman" w:hAnsi="Times New Roman"/>
          <w:sz w:val="24"/>
          <w:szCs w:val="24"/>
        </w:rPr>
        <w:t>.</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7E2C32" w:rsidRDefault="000E1BFE" w:rsidP="001D7D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Pr>
          <w:rFonts w:ascii="Times New Roman" w:hAnsi="Times New Roman"/>
          <w:bCs/>
          <w:sz w:val="24"/>
          <w:szCs w:val="24"/>
          <w:lang w:eastAsia="ru-RU"/>
        </w:rPr>
        <w:t>4</w:t>
      </w:r>
      <w:r w:rsidRPr="007E2C32">
        <w:rPr>
          <w:rFonts w:ascii="Times New Roman" w:hAnsi="Times New Roman"/>
          <w:bCs/>
          <w:sz w:val="24"/>
          <w:szCs w:val="24"/>
          <w:lang w:eastAsia="ru-RU"/>
        </w:rPr>
        <w:t>. ЗАКЛЮЧИТЕЛЬНЫЕ ПОЛОЖЕНИЯ</w:t>
      </w:r>
    </w:p>
    <w:p w:rsidR="000E1BFE" w:rsidRPr="007E2C32" w:rsidRDefault="000E1BFE" w:rsidP="001D7D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rPr>
          <w:rFonts w:ascii="Times New Roman" w:hAnsi="Times New Roman"/>
          <w:sz w:val="24"/>
          <w:szCs w:val="24"/>
          <w:lang w:eastAsia="ru-RU"/>
        </w:rPr>
      </w:pPr>
    </w:p>
    <w:p w:rsidR="000E1BFE" w:rsidRPr="007E2C32" w:rsidRDefault="000E1BFE" w:rsidP="001D7D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4.</w:t>
      </w:r>
      <w:r w:rsidRPr="007E2C32">
        <w:rPr>
          <w:rFonts w:ascii="Times New Roman" w:hAnsi="Times New Roman"/>
          <w:sz w:val="24"/>
          <w:szCs w:val="24"/>
          <w:lang w:eastAsia="ru-RU"/>
        </w:rPr>
        <w:t xml:space="preserve">1. Все изменения и дополнения к настоящему положению утверждаются </w:t>
      </w:r>
      <w:r w:rsidR="00556FCA">
        <w:rPr>
          <w:rFonts w:ascii="Times New Roman" w:hAnsi="Times New Roman"/>
          <w:sz w:val="24"/>
          <w:szCs w:val="24"/>
          <w:lang w:eastAsia="ru-RU"/>
        </w:rPr>
        <w:t xml:space="preserve">начальником </w:t>
      </w:r>
      <w:r w:rsidR="00556FCA">
        <w:rPr>
          <w:rFonts w:ascii="Times New Roman" w:hAnsi="Times New Roman"/>
          <w:sz w:val="24"/>
          <w:szCs w:val="24"/>
        </w:rPr>
        <w:t>Управления.</w:t>
      </w:r>
    </w:p>
    <w:p w:rsidR="000E1BFE" w:rsidRPr="001F1A30" w:rsidRDefault="000E1BFE" w:rsidP="001D7D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4.</w:t>
      </w:r>
      <w:r w:rsidRPr="007E2C32">
        <w:rPr>
          <w:rFonts w:ascii="Times New Roman" w:hAnsi="Times New Roman"/>
          <w:sz w:val="24"/>
          <w:szCs w:val="24"/>
          <w:lang w:eastAsia="ru-RU"/>
        </w:rPr>
        <w:t>2. Если в результате изменения действующего законодательства России отдельные статьи настоящего положения вступят с ним в противоречие, они утрачивают силу, преимущественную силу имеют положения действующего законодательства России.</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right"/>
        <w:outlineLvl w:val="1"/>
        <w:rPr>
          <w:rFonts w:ascii="Times New Roman" w:hAnsi="Times New Roman"/>
          <w:sz w:val="24"/>
          <w:szCs w:val="24"/>
          <w:highlight w:val="yellow"/>
        </w:rPr>
      </w:pPr>
    </w:p>
    <w:p w:rsidR="000E1BFE" w:rsidRPr="00C57D81" w:rsidRDefault="000E1BFE" w:rsidP="00C57D81">
      <w:pPr>
        <w:autoSpaceDE w:val="0"/>
        <w:autoSpaceDN w:val="0"/>
        <w:adjustRightInd w:val="0"/>
        <w:spacing w:after="0" w:line="240" w:lineRule="auto"/>
        <w:jc w:val="right"/>
        <w:outlineLvl w:val="1"/>
        <w:rPr>
          <w:rFonts w:ascii="Times New Roman" w:hAnsi="Times New Roman"/>
          <w:sz w:val="24"/>
          <w:szCs w:val="24"/>
          <w:highlight w:val="yellow"/>
        </w:rPr>
      </w:pPr>
    </w:p>
    <w:p w:rsidR="000E1BFE" w:rsidRPr="00C57D81" w:rsidRDefault="000E1BFE" w:rsidP="00C57D81">
      <w:pPr>
        <w:autoSpaceDE w:val="0"/>
        <w:autoSpaceDN w:val="0"/>
        <w:adjustRightInd w:val="0"/>
        <w:spacing w:after="0" w:line="240" w:lineRule="auto"/>
        <w:jc w:val="right"/>
        <w:outlineLvl w:val="1"/>
        <w:rPr>
          <w:rFonts w:ascii="Times New Roman" w:hAnsi="Times New Roman"/>
          <w:sz w:val="24"/>
          <w:szCs w:val="24"/>
          <w:highlight w:val="yellow"/>
        </w:rPr>
      </w:pPr>
    </w:p>
    <w:p w:rsidR="000E1BFE" w:rsidRPr="00C57D81" w:rsidRDefault="000E1BFE" w:rsidP="00C57D81">
      <w:pPr>
        <w:autoSpaceDE w:val="0"/>
        <w:autoSpaceDN w:val="0"/>
        <w:adjustRightInd w:val="0"/>
        <w:spacing w:after="0" w:line="240" w:lineRule="auto"/>
        <w:jc w:val="right"/>
        <w:outlineLvl w:val="1"/>
        <w:rPr>
          <w:rFonts w:ascii="Times New Roman" w:hAnsi="Times New Roman"/>
          <w:sz w:val="24"/>
          <w:szCs w:val="24"/>
          <w:highlight w:val="yellow"/>
        </w:rPr>
      </w:pPr>
    </w:p>
    <w:p w:rsidR="000E1BFE" w:rsidRPr="00C57D81" w:rsidRDefault="000E1BFE" w:rsidP="00C57D81">
      <w:pPr>
        <w:autoSpaceDE w:val="0"/>
        <w:autoSpaceDN w:val="0"/>
        <w:adjustRightInd w:val="0"/>
        <w:spacing w:after="0" w:line="240" w:lineRule="auto"/>
        <w:jc w:val="right"/>
        <w:outlineLvl w:val="1"/>
        <w:rPr>
          <w:rFonts w:ascii="Times New Roman" w:hAnsi="Times New Roman"/>
          <w:sz w:val="24"/>
          <w:szCs w:val="24"/>
          <w:highlight w:val="yellow"/>
        </w:rPr>
      </w:pPr>
    </w:p>
    <w:p w:rsidR="000E1BFE" w:rsidRPr="00C57D81" w:rsidRDefault="000E1BFE" w:rsidP="00C57D81">
      <w:pPr>
        <w:autoSpaceDE w:val="0"/>
        <w:autoSpaceDN w:val="0"/>
        <w:adjustRightInd w:val="0"/>
        <w:spacing w:after="0" w:line="240" w:lineRule="auto"/>
        <w:jc w:val="right"/>
        <w:outlineLvl w:val="1"/>
        <w:rPr>
          <w:rFonts w:ascii="Times New Roman" w:hAnsi="Times New Roman"/>
          <w:sz w:val="24"/>
          <w:szCs w:val="24"/>
          <w:highlight w:val="yellow"/>
        </w:rPr>
      </w:pPr>
    </w:p>
    <w:p w:rsidR="000E1BFE" w:rsidRPr="00C57D81" w:rsidRDefault="000E1BFE" w:rsidP="00C57D81">
      <w:pPr>
        <w:autoSpaceDE w:val="0"/>
        <w:autoSpaceDN w:val="0"/>
        <w:adjustRightInd w:val="0"/>
        <w:spacing w:after="0" w:line="240" w:lineRule="auto"/>
        <w:jc w:val="right"/>
        <w:outlineLvl w:val="1"/>
        <w:rPr>
          <w:rFonts w:ascii="Times New Roman" w:hAnsi="Times New Roman"/>
          <w:sz w:val="24"/>
          <w:szCs w:val="24"/>
          <w:highlight w:val="yellow"/>
        </w:rPr>
      </w:pPr>
    </w:p>
    <w:p w:rsidR="000E1BFE" w:rsidRPr="00C57D81" w:rsidRDefault="000E1BFE" w:rsidP="00C57D81">
      <w:pPr>
        <w:autoSpaceDE w:val="0"/>
        <w:autoSpaceDN w:val="0"/>
        <w:adjustRightInd w:val="0"/>
        <w:spacing w:after="0" w:line="240" w:lineRule="auto"/>
        <w:jc w:val="right"/>
        <w:outlineLvl w:val="1"/>
        <w:rPr>
          <w:rFonts w:ascii="Times New Roman" w:hAnsi="Times New Roman"/>
          <w:sz w:val="24"/>
          <w:szCs w:val="24"/>
          <w:highlight w:val="yellow"/>
        </w:rPr>
      </w:pPr>
    </w:p>
    <w:p w:rsidR="000E1BFE" w:rsidRPr="00C57D81" w:rsidRDefault="000E1BFE" w:rsidP="00C57D81">
      <w:pPr>
        <w:autoSpaceDE w:val="0"/>
        <w:autoSpaceDN w:val="0"/>
        <w:adjustRightInd w:val="0"/>
        <w:spacing w:after="0" w:line="240" w:lineRule="auto"/>
        <w:jc w:val="right"/>
        <w:outlineLvl w:val="1"/>
        <w:rPr>
          <w:rFonts w:ascii="Times New Roman" w:hAnsi="Times New Roman"/>
          <w:sz w:val="24"/>
          <w:szCs w:val="24"/>
          <w:highlight w:val="yellow"/>
        </w:rPr>
      </w:pPr>
    </w:p>
    <w:p w:rsidR="000E1BFE" w:rsidRPr="00C57D81" w:rsidRDefault="000E1BFE" w:rsidP="00C57D81">
      <w:pPr>
        <w:rPr>
          <w:rFonts w:ascii="Times New Roman" w:hAnsi="Times New Roman"/>
          <w:sz w:val="24"/>
          <w:szCs w:val="24"/>
          <w:highlight w:val="yellow"/>
        </w:rPr>
      </w:pPr>
      <w:r w:rsidRPr="00C57D81">
        <w:rPr>
          <w:rFonts w:ascii="Times New Roman" w:hAnsi="Times New Roman"/>
          <w:sz w:val="24"/>
          <w:szCs w:val="24"/>
          <w:highlight w:val="yellow"/>
        </w:rPr>
        <w:br w:type="page"/>
      </w:r>
    </w:p>
    <w:p w:rsidR="000E1BFE" w:rsidRPr="00C57D81" w:rsidRDefault="000E1BFE" w:rsidP="00B97269">
      <w:pPr>
        <w:autoSpaceDE w:val="0"/>
        <w:autoSpaceDN w:val="0"/>
        <w:adjustRightInd w:val="0"/>
        <w:spacing w:after="0" w:line="240" w:lineRule="auto"/>
        <w:jc w:val="right"/>
        <w:outlineLvl w:val="1"/>
        <w:rPr>
          <w:rFonts w:ascii="Times New Roman" w:hAnsi="Times New Roman"/>
          <w:sz w:val="24"/>
          <w:szCs w:val="24"/>
        </w:rPr>
      </w:pPr>
      <w:r w:rsidRPr="00C57D81">
        <w:rPr>
          <w:rFonts w:ascii="Times New Roman" w:hAnsi="Times New Roman"/>
          <w:sz w:val="24"/>
          <w:szCs w:val="24"/>
        </w:rPr>
        <w:t xml:space="preserve">Приложение </w:t>
      </w:r>
      <w:r w:rsidR="00B97269">
        <w:rPr>
          <w:rFonts w:ascii="Times New Roman" w:hAnsi="Times New Roman"/>
          <w:sz w:val="24"/>
          <w:szCs w:val="24"/>
        </w:rPr>
        <w:t>№</w:t>
      </w:r>
      <w:r w:rsidRPr="00C57D81">
        <w:rPr>
          <w:rFonts w:ascii="Times New Roman" w:hAnsi="Times New Roman"/>
          <w:sz w:val="24"/>
          <w:szCs w:val="24"/>
        </w:rPr>
        <w:t xml:space="preserve"> 1 </w:t>
      </w:r>
    </w:p>
    <w:p w:rsidR="000E1BFE"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AE5B4B" w:rsidRDefault="00556FCA" w:rsidP="00AE5B4B">
      <w:pPr>
        <w:pStyle w:val="msonormalmrcssattr"/>
        <w:shd w:val="clear" w:color="auto" w:fill="FFFFFF"/>
        <w:jc w:val="right"/>
      </w:pPr>
      <w:r>
        <w:t xml:space="preserve">Начальнику </w:t>
      </w:r>
    </w:p>
    <w:p w:rsidR="00AE5B4B" w:rsidRDefault="00AE5B4B" w:rsidP="00AE5B4B">
      <w:pPr>
        <w:pStyle w:val="msonormalmrcssattr"/>
        <w:shd w:val="clear" w:color="auto" w:fill="FFFFFF"/>
        <w:jc w:val="right"/>
        <w:rPr>
          <w:color w:val="333333"/>
        </w:rPr>
      </w:pPr>
      <w:r>
        <w:rPr>
          <w:color w:val="333333"/>
        </w:rPr>
        <w:t xml:space="preserve">УМСП ФКиС Администрации </w:t>
      </w:r>
    </w:p>
    <w:p w:rsidR="00AE5B4B" w:rsidRDefault="00AE5B4B" w:rsidP="00AE5B4B">
      <w:pPr>
        <w:pStyle w:val="msonormalmrcssattr"/>
        <w:shd w:val="clear" w:color="auto" w:fill="FFFFFF"/>
        <w:jc w:val="right"/>
        <w:rPr>
          <w:rFonts w:ascii="Arial" w:hAnsi="Arial" w:cs="Arial"/>
          <w:color w:val="333333"/>
          <w:sz w:val="20"/>
          <w:szCs w:val="20"/>
        </w:rPr>
      </w:pPr>
      <w:r>
        <w:rPr>
          <w:color w:val="333333"/>
        </w:rPr>
        <w:t>ЗАТО Северск</w:t>
      </w:r>
    </w:p>
    <w:p w:rsidR="000E1BFE" w:rsidRPr="00C57D81" w:rsidRDefault="000E1BFE" w:rsidP="00C57D81">
      <w:pPr>
        <w:autoSpaceDE w:val="0"/>
        <w:autoSpaceDN w:val="0"/>
        <w:adjustRightInd w:val="0"/>
        <w:spacing w:after="0" w:line="240" w:lineRule="auto"/>
        <w:jc w:val="right"/>
        <w:rPr>
          <w:rFonts w:ascii="Times New Roman" w:hAnsi="Times New Roman"/>
          <w:sz w:val="24"/>
          <w:szCs w:val="24"/>
        </w:rPr>
      </w:pPr>
      <w:r w:rsidRPr="00C57D81">
        <w:rPr>
          <w:rFonts w:ascii="Times New Roman" w:hAnsi="Times New Roman"/>
          <w:sz w:val="24"/>
          <w:szCs w:val="24"/>
        </w:rPr>
        <w:t>от ________________________________________</w:t>
      </w:r>
    </w:p>
    <w:p w:rsidR="000E1BFE" w:rsidRPr="00AE5B4B" w:rsidRDefault="000E1BFE" w:rsidP="00C57D81">
      <w:pPr>
        <w:autoSpaceDE w:val="0"/>
        <w:autoSpaceDN w:val="0"/>
        <w:adjustRightInd w:val="0"/>
        <w:spacing w:after="0" w:line="240" w:lineRule="auto"/>
        <w:jc w:val="right"/>
        <w:rPr>
          <w:rFonts w:ascii="Times New Roman" w:hAnsi="Times New Roman"/>
          <w:sz w:val="18"/>
          <w:szCs w:val="18"/>
        </w:rPr>
      </w:pPr>
      <w:r w:rsidRPr="00AE5B4B">
        <w:rPr>
          <w:rFonts w:ascii="Times New Roman" w:hAnsi="Times New Roman"/>
          <w:sz w:val="18"/>
          <w:szCs w:val="18"/>
        </w:rPr>
        <w:t>(должность, фамилия, инициалы работника)</w:t>
      </w:r>
    </w:p>
    <w:p w:rsidR="000E1BFE" w:rsidRPr="00AE5B4B" w:rsidRDefault="000E1BFE" w:rsidP="00C57D81">
      <w:pPr>
        <w:autoSpaceDE w:val="0"/>
        <w:autoSpaceDN w:val="0"/>
        <w:adjustRightInd w:val="0"/>
        <w:spacing w:after="0" w:line="240" w:lineRule="auto"/>
        <w:jc w:val="both"/>
        <w:rPr>
          <w:rFonts w:ascii="Times New Roman" w:hAnsi="Times New Roman"/>
          <w:sz w:val="18"/>
          <w:szCs w:val="18"/>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center"/>
        <w:rPr>
          <w:rFonts w:ascii="Times New Roman" w:hAnsi="Times New Roman"/>
          <w:sz w:val="24"/>
          <w:szCs w:val="24"/>
        </w:rPr>
      </w:pPr>
      <w:bookmarkStart w:id="1" w:name="Par170"/>
      <w:bookmarkEnd w:id="1"/>
      <w:r w:rsidRPr="00C57D81">
        <w:rPr>
          <w:rFonts w:ascii="Times New Roman" w:hAnsi="Times New Roman"/>
          <w:sz w:val="24"/>
          <w:szCs w:val="24"/>
        </w:rPr>
        <w:t>Заявление</w:t>
      </w:r>
    </w:p>
    <w:p w:rsidR="000E1BFE" w:rsidRPr="00C57D81" w:rsidRDefault="000E1BFE" w:rsidP="00C57D81">
      <w:pPr>
        <w:autoSpaceDE w:val="0"/>
        <w:autoSpaceDN w:val="0"/>
        <w:adjustRightInd w:val="0"/>
        <w:spacing w:after="0" w:line="240" w:lineRule="auto"/>
        <w:jc w:val="center"/>
        <w:rPr>
          <w:rFonts w:ascii="Times New Roman" w:hAnsi="Times New Roman"/>
          <w:sz w:val="24"/>
          <w:szCs w:val="24"/>
        </w:rPr>
      </w:pPr>
      <w:r w:rsidRPr="00C57D81">
        <w:rPr>
          <w:rFonts w:ascii="Times New Roman" w:hAnsi="Times New Roman"/>
          <w:sz w:val="24"/>
          <w:szCs w:val="24"/>
        </w:rPr>
        <w:t>о выдаче денежных документов под отчет</w:t>
      </w:r>
    </w:p>
    <w:p w:rsidR="000E1BFE"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Прошу выдать мне под отчет денежные документы _________________________</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 xml:space="preserve">                                                                                            (указать наименование)</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в количестве ____ на ______________________________________________________</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 xml:space="preserve">                                       (указать цель, срок)</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"___" ___________ 20__ г.                    ______________________________</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 xml:space="preserve">                                                                       (подпись работника)</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___________________________________________________________________________ (отметка бухгалтерии о наличии задолженности работника по ранее полученным денежным документам)</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___________________________________________________________________________</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"___" ____________ 20__ г. _______________ __________ _____________________</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 xml:space="preserve">                                                  (должность)          (подпись)  (фамилия, инициалы)</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___________________________________________________________________________</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 xml:space="preserve">       (решение руководителя о выдаче денежных документов под отчет)</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"___" ____________ 20__ г.  __________________   __________________________</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r w:rsidRPr="00C57D81">
        <w:rPr>
          <w:rFonts w:ascii="Times New Roman" w:hAnsi="Times New Roman"/>
          <w:sz w:val="24"/>
          <w:szCs w:val="24"/>
        </w:rPr>
        <w:t xml:space="preserve">                                                           (подпись)                (фамилия, инициалы)</w:t>
      </w:r>
    </w:p>
    <w:p w:rsidR="000E1BFE" w:rsidRPr="00C57D81" w:rsidRDefault="000E1BFE" w:rsidP="00C57D81">
      <w:pPr>
        <w:autoSpaceDE w:val="0"/>
        <w:autoSpaceDN w:val="0"/>
        <w:adjustRightInd w:val="0"/>
        <w:spacing w:after="0" w:line="240" w:lineRule="auto"/>
        <w:jc w:val="both"/>
        <w:rPr>
          <w:rFonts w:ascii="Times New Roman" w:hAnsi="Times New Roman"/>
          <w:sz w:val="24"/>
          <w:szCs w:val="24"/>
        </w:rPr>
      </w:pPr>
    </w:p>
    <w:p w:rsidR="000E1BFE" w:rsidRPr="00C57D81" w:rsidRDefault="000E1BFE" w:rsidP="00C57D81">
      <w:pPr>
        <w:rPr>
          <w:sz w:val="24"/>
          <w:szCs w:val="24"/>
        </w:rPr>
      </w:pPr>
      <w:r w:rsidRPr="00C57D81">
        <w:rPr>
          <w:sz w:val="24"/>
          <w:szCs w:val="24"/>
        </w:rPr>
        <w:br w:type="page"/>
      </w:r>
    </w:p>
    <w:p w:rsidR="000E1BFE" w:rsidRPr="00C57D81" w:rsidRDefault="000E1BFE" w:rsidP="00C57D81">
      <w:pPr>
        <w:jc w:val="right"/>
        <w:rPr>
          <w:rFonts w:ascii="Times New Roman" w:hAnsi="Times New Roman"/>
          <w:sz w:val="24"/>
          <w:szCs w:val="24"/>
        </w:rPr>
      </w:pPr>
      <w:r w:rsidRPr="00C57D81">
        <w:rPr>
          <w:rFonts w:ascii="Times New Roman" w:hAnsi="Times New Roman"/>
          <w:sz w:val="24"/>
          <w:szCs w:val="24"/>
        </w:rPr>
        <w:t xml:space="preserve">Приложение №2 </w:t>
      </w:r>
    </w:p>
    <w:p w:rsidR="000E1BFE" w:rsidRPr="00C57D81" w:rsidRDefault="000E1BFE" w:rsidP="00C57D81">
      <w:pPr>
        <w:autoSpaceDE w:val="0"/>
        <w:autoSpaceDN w:val="0"/>
        <w:adjustRightInd w:val="0"/>
        <w:spacing w:after="0" w:line="240" w:lineRule="auto"/>
        <w:jc w:val="center"/>
        <w:rPr>
          <w:rFonts w:ascii="Times New Roman" w:hAnsi="Times New Roman"/>
          <w:sz w:val="24"/>
          <w:szCs w:val="24"/>
        </w:rPr>
      </w:pPr>
      <w:r w:rsidRPr="00C57D81">
        <w:rPr>
          <w:rFonts w:ascii="Times New Roman" w:hAnsi="Times New Roman"/>
          <w:b/>
          <w:bCs/>
          <w:sz w:val="24"/>
          <w:szCs w:val="24"/>
        </w:rPr>
        <w:t>Перечень лиц, имеющих право получать под отчет</w:t>
      </w:r>
    </w:p>
    <w:p w:rsidR="000E1BFE" w:rsidRPr="00C57D81" w:rsidRDefault="000E1BFE" w:rsidP="00C57D81">
      <w:pPr>
        <w:autoSpaceDE w:val="0"/>
        <w:autoSpaceDN w:val="0"/>
        <w:adjustRightInd w:val="0"/>
        <w:spacing w:after="0" w:line="240" w:lineRule="auto"/>
        <w:jc w:val="center"/>
        <w:rPr>
          <w:rFonts w:ascii="Times New Roman" w:hAnsi="Times New Roman"/>
          <w:sz w:val="24"/>
          <w:szCs w:val="24"/>
        </w:rPr>
      </w:pPr>
      <w:r w:rsidRPr="00C57D81">
        <w:rPr>
          <w:rFonts w:ascii="Times New Roman" w:hAnsi="Times New Roman"/>
          <w:b/>
          <w:bCs/>
          <w:sz w:val="24"/>
          <w:szCs w:val="24"/>
        </w:rPr>
        <w:t>денежные документы</w:t>
      </w:r>
    </w:p>
    <w:p w:rsidR="000E1BFE" w:rsidRPr="00C57D81" w:rsidRDefault="000E1BFE" w:rsidP="00C57D81">
      <w:pPr>
        <w:autoSpaceDE w:val="0"/>
        <w:autoSpaceDN w:val="0"/>
        <w:adjustRightInd w:val="0"/>
        <w:spacing w:after="0" w:line="240" w:lineRule="auto"/>
        <w:jc w:val="both"/>
        <w:outlineLvl w:val="0"/>
        <w:rPr>
          <w:rFonts w:ascii="Times New Roman" w:hAnsi="Times New Roman"/>
          <w:sz w:val="24"/>
          <w:szCs w:val="24"/>
        </w:rPr>
      </w:pPr>
    </w:p>
    <w:tbl>
      <w:tblPr>
        <w:tblW w:w="9638" w:type="dxa"/>
        <w:tblInd w:w="62" w:type="dxa"/>
        <w:tblLayout w:type="fixed"/>
        <w:tblCellMar>
          <w:top w:w="102" w:type="dxa"/>
          <w:left w:w="62" w:type="dxa"/>
          <w:bottom w:w="102" w:type="dxa"/>
          <w:right w:w="62" w:type="dxa"/>
        </w:tblCellMar>
        <w:tblLook w:val="0000" w:firstRow="0" w:lastRow="0" w:firstColumn="0" w:lastColumn="0" w:noHBand="0" w:noVBand="0"/>
      </w:tblPr>
      <w:tblGrid>
        <w:gridCol w:w="4252"/>
        <w:gridCol w:w="5386"/>
      </w:tblGrid>
      <w:tr w:rsidR="000E1BFE" w:rsidRPr="00D00FD2" w:rsidTr="00852D05">
        <w:tc>
          <w:tcPr>
            <w:tcW w:w="4252" w:type="dxa"/>
            <w:tcBorders>
              <w:top w:val="single" w:sz="4" w:space="0" w:color="auto"/>
              <w:left w:val="single" w:sz="4" w:space="0" w:color="auto"/>
              <w:bottom w:val="single" w:sz="4" w:space="0" w:color="auto"/>
              <w:right w:val="single" w:sz="4" w:space="0" w:color="auto"/>
            </w:tcBorders>
          </w:tcPr>
          <w:p w:rsidR="000E1BFE" w:rsidRPr="00D00FD2" w:rsidRDefault="000E1BFE" w:rsidP="00852D05">
            <w:pPr>
              <w:autoSpaceDE w:val="0"/>
              <w:autoSpaceDN w:val="0"/>
              <w:adjustRightInd w:val="0"/>
              <w:spacing w:after="0" w:line="240" w:lineRule="auto"/>
              <w:jc w:val="center"/>
              <w:rPr>
                <w:rFonts w:ascii="Times New Roman" w:hAnsi="Times New Roman"/>
                <w:sz w:val="24"/>
                <w:szCs w:val="24"/>
              </w:rPr>
            </w:pPr>
            <w:r w:rsidRPr="00D00FD2">
              <w:rPr>
                <w:rFonts w:ascii="Times New Roman" w:hAnsi="Times New Roman"/>
                <w:sz w:val="24"/>
                <w:szCs w:val="24"/>
              </w:rPr>
              <w:t>Наименование денежных документов</w:t>
            </w:r>
          </w:p>
        </w:tc>
        <w:tc>
          <w:tcPr>
            <w:tcW w:w="5386" w:type="dxa"/>
            <w:tcBorders>
              <w:top w:val="single" w:sz="4" w:space="0" w:color="auto"/>
              <w:left w:val="single" w:sz="4" w:space="0" w:color="auto"/>
              <w:bottom w:val="single" w:sz="4" w:space="0" w:color="auto"/>
              <w:right w:val="single" w:sz="4" w:space="0" w:color="auto"/>
            </w:tcBorders>
          </w:tcPr>
          <w:p w:rsidR="000E1BFE" w:rsidRPr="00D00FD2" w:rsidRDefault="000E1BFE" w:rsidP="00852D05">
            <w:pPr>
              <w:autoSpaceDE w:val="0"/>
              <w:autoSpaceDN w:val="0"/>
              <w:adjustRightInd w:val="0"/>
              <w:spacing w:after="0" w:line="240" w:lineRule="auto"/>
              <w:jc w:val="center"/>
              <w:rPr>
                <w:rFonts w:ascii="Times New Roman" w:hAnsi="Times New Roman"/>
                <w:sz w:val="24"/>
                <w:szCs w:val="24"/>
              </w:rPr>
            </w:pPr>
            <w:r w:rsidRPr="00D00FD2">
              <w:rPr>
                <w:rFonts w:ascii="Times New Roman" w:hAnsi="Times New Roman"/>
                <w:sz w:val="24"/>
                <w:szCs w:val="24"/>
              </w:rPr>
              <w:t>Наименование должности работников, имеющих право получать под отчет денежные документы</w:t>
            </w:r>
          </w:p>
        </w:tc>
      </w:tr>
      <w:tr w:rsidR="000E1BFE" w:rsidRPr="00D00FD2" w:rsidTr="00852D05">
        <w:tc>
          <w:tcPr>
            <w:tcW w:w="4252" w:type="dxa"/>
            <w:tcBorders>
              <w:top w:val="single" w:sz="4" w:space="0" w:color="auto"/>
              <w:left w:val="single" w:sz="4" w:space="0" w:color="auto"/>
              <w:bottom w:val="single" w:sz="4" w:space="0" w:color="auto"/>
              <w:right w:val="single" w:sz="4" w:space="0" w:color="auto"/>
            </w:tcBorders>
          </w:tcPr>
          <w:p w:rsidR="000E1BFE" w:rsidRPr="00D00FD2" w:rsidRDefault="000E1BFE" w:rsidP="00852D05">
            <w:pPr>
              <w:autoSpaceDE w:val="0"/>
              <w:autoSpaceDN w:val="0"/>
              <w:adjustRightInd w:val="0"/>
              <w:spacing w:after="0" w:line="240" w:lineRule="auto"/>
              <w:rPr>
                <w:rFonts w:ascii="Times New Roman" w:hAnsi="Times New Roman"/>
                <w:sz w:val="24"/>
                <w:szCs w:val="24"/>
              </w:rPr>
            </w:pPr>
            <w:r w:rsidRPr="00D00FD2">
              <w:rPr>
                <w:rFonts w:ascii="Times New Roman" w:hAnsi="Times New Roman"/>
                <w:sz w:val="24"/>
                <w:szCs w:val="24"/>
              </w:rPr>
              <w:t>Почтовые конверты с марками</w:t>
            </w:r>
          </w:p>
        </w:tc>
        <w:tc>
          <w:tcPr>
            <w:tcW w:w="5386" w:type="dxa"/>
            <w:tcBorders>
              <w:top w:val="single" w:sz="4" w:space="0" w:color="auto"/>
              <w:left w:val="single" w:sz="4" w:space="0" w:color="auto"/>
              <w:bottom w:val="single" w:sz="4" w:space="0" w:color="auto"/>
              <w:right w:val="single" w:sz="4" w:space="0" w:color="auto"/>
            </w:tcBorders>
          </w:tcPr>
          <w:p w:rsidR="000E1BFE" w:rsidRPr="00D00FD2" w:rsidRDefault="002365E5" w:rsidP="00852D0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Старший инспектор, Советник, Ведущий бухгалтер </w:t>
            </w:r>
          </w:p>
        </w:tc>
      </w:tr>
      <w:tr w:rsidR="000E1BFE" w:rsidRPr="00D00FD2" w:rsidTr="00852D05">
        <w:tc>
          <w:tcPr>
            <w:tcW w:w="4252" w:type="dxa"/>
            <w:tcBorders>
              <w:top w:val="single" w:sz="4" w:space="0" w:color="auto"/>
              <w:left w:val="single" w:sz="4" w:space="0" w:color="auto"/>
              <w:bottom w:val="single" w:sz="4" w:space="0" w:color="auto"/>
              <w:right w:val="single" w:sz="4" w:space="0" w:color="auto"/>
            </w:tcBorders>
          </w:tcPr>
          <w:p w:rsidR="000E1BFE" w:rsidRPr="00D00FD2" w:rsidRDefault="000E1BFE" w:rsidP="00852D05">
            <w:pPr>
              <w:autoSpaceDE w:val="0"/>
              <w:autoSpaceDN w:val="0"/>
              <w:adjustRightInd w:val="0"/>
              <w:spacing w:after="0" w:line="240" w:lineRule="auto"/>
              <w:rPr>
                <w:rFonts w:ascii="Times New Roman" w:hAnsi="Times New Roman"/>
                <w:sz w:val="24"/>
                <w:szCs w:val="24"/>
              </w:rPr>
            </w:pPr>
            <w:r w:rsidRPr="00D00FD2">
              <w:rPr>
                <w:rFonts w:ascii="Times New Roman" w:hAnsi="Times New Roman"/>
                <w:sz w:val="24"/>
                <w:szCs w:val="24"/>
              </w:rPr>
              <w:t>Талоны на ГСМ</w:t>
            </w:r>
          </w:p>
        </w:tc>
        <w:tc>
          <w:tcPr>
            <w:tcW w:w="5386" w:type="dxa"/>
            <w:tcBorders>
              <w:top w:val="single" w:sz="4" w:space="0" w:color="auto"/>
              <w:left w:val="single" w:sz="4" w:space="0" w:color="auto"/>
              <w:bottom w:val="single" w:sz="4" w:space="0" w:color="auto"/>
              <w:right w:val="single" w:sz="4" w:space="0" w:color="auto"/>
            </w:tcBorders>
          </w:tcPr>
          <w:p w:rsidR="000E1BFE" w:rsidRPr="00D00FD2" w:rsidRDefault="002365E5" w:rsidP="00852D0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Водитель, начальник Управления, заместитель начальника Управления </w:t>
            </w:r>
          </w:p>
        </w:tc>
      </w:tr>
      <w:tr w:rsidR="000E1BFE" w:rsidRPr="00D00FD2" w:rsidTr="00852D05">
        <w:tc>
          <w:tcPr>
            <w:tcW w:w="4252" w:type="dxa"/>
            <w:tcBorders>
              <w:top w:val="single" w:sz="4" w:space="0" w:color="auto"/>
              <w:left w:val="single" w:sz="4" w:space="0" w:color="auto"/>
              <w:bottom w:val="single" w:sz="4" w:space="0" w:color="auto"/>
              <w:right w:val="single" w:sz="4" w:space="0" w:color="auto"/>
            </w:tcBorders>
          </w:tcPr>
          <w:p w:rsidR="000E1BFE" w:rsidRPr="00D00FD2" w:rsidRDefault="000E1BFE" w:rsidP="00852D05">
            <w:pPr>
              <w:autoSpaceDE w:val="0"/>
              <w:autoSpaceDN w:val="0"/>
              <w:adjustRightInd w:val="0"/>
              <w:spacing w:after="0" w:line="240" w:lineRule="auto"/>
              <w:rPr>
                <w:rFonts w:ascii="Times New Roman" w:hAnsi="Times New Roman"/>
                <w:sz w:val="24"/>
                <w:szCs w:val="24"/>
              </w:rPr>
            </w:pPr>
            <w:r w:rsidRPr="00D00FD2">
              <w:rPr>
                <w:rFonts w:ascii="Times New Roman" w:hAnsi="Times New Roman"/>
                <w:sz w:val="24"/>
                <w:szCs w:val="24"/>
              </w:rPr>
              <w:t>Иные денежные документы</w:t>
            </w:r>
          </w:p>
        </w:tc>
        <w:tc>
          <w:tcPr>
            <w:tcW w:w="5386" w:type="dxa"/>
            <w:tcBorders>
              <w:top w:val="single" w:sz="4" w:space="0" w:color="auto"/>
              <w:left w:val="single" w:sz="4" w:space="0" w:color="auto"/>
              <w:bottom w:val="single" w:sz="4" w:space="0" w:color="auto"/>
              <w:right w:val="single" w:sz="4" w:space="0" w:color="auto"/>
            </w:tcBorders>
          </w:tcPr>
          <w:p w:rsidR="000E1BFE" w:rsidRPr="00D00FD2" w:rsidRDefault="002365E5" w:rsidP="00852D05">
            <w:pPr>
              <w:autoSpaceDE w:val="0"/>
              <w:autoSpaceDN w:val="0"/>
              <w:adjustRightInd w:val="0"/>
              <w:spacing w:after="0" w:line="240" w:lineRule="auto"/>
              <w:rPr>
                <w:rFonts w:ascii="Times New Roman" w:hAnsi="Times New Roman"/>
                <w:sz w:val="24"/>
                <w:szCs w:val="24"/>
              </w:rPr>
            </w:pPr>
            <w:r w:rsidRPr="002365E5">
              <w:rPr>
                <w:rFonts w:ascii="Times New Roman" w:hAnsi="Times New Roman"/>
                <w:sz w:val="24"/>
                <w:szCs w:val="24"/>
              </w:rPr>
              <w:t>Старший инспектор, Советник, Ведущий бухгалтер</w:t>
            </w:r>
          </w:p>
        </w:tc>
      </w:tr>
    </w:tbl>
    <w:p w:rsidR="000E1BFE" w:rsidRPr="00C57D81" w:rsidRDefault="000E1BFE" w:rsidP="00C57D81">
      <w:pPr>
        <w:jc w:val="right"/>
        <w:rPr>
          <w:rFonts w:ascii="Times New Roman" w:hAnsi="Times New Roman"/>
          <w:sz w:val="24"/>
          <w:szCs w:val="24"/>
        </w:rPr>
      </w:pPr>
    </w:p>
    <w:p w:rsidR="000E1BFE" w:rsidRPr="00C57D81" w:rsidRDefault="000E1BFE">
      <w:pPr>
        <w:rPr>
          <w:sz w:val="24"/>
          <w:szCs w:val="24"/>
        </w:rPr>
      </w:pPr>
    </w:p>
    <w:sectPr w:rsidR="000E1BFE" w:rsidRPr="00C57D81" w:rsidSect="00836E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doNotDisplayPageBoundaries/>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57D81"/>
    <w:rsid w:val="000A6504"/>
    <w:rsid w:val="000E1BFE"/>
    <w:rsid w:val="001356D6"/>
    <w:rsid w:val="0015647F"/>
    <w:rsid w:val="001D7D02"/>
    <w:rsid w:val="001F1A30"/>
    <w:rsid w:val="002365E5"/>
    <w:rsid w:val="0028680C"/>
    <w:rsid w:val="00342106"/>
    <w:rsid w:val="00402330"/>
    <w:rsid w:val="00556FCA"/>
    <w:rsid w:val="0063033C"/>
    <w:rsid w:val="007B76E8"/>
    <w:rsid w:val="007E2C32"/>
    <w:rsid w:val="00836E71"/>
    <w:rsid w:val="00852D05"/>
    <w:rsid w:val="009A4951"/>
    <w:rsid w:val="00AE5B4B"/>
    <w:rsid w:val="00B97269"/>
    <w:rsid w:val="00C57D81"/>
    <w:rsid w:val="00C674EE"/>
    <w:rsid w:val="00D00FD2"/>
    <w:rsid w:val="00D84EE8"/>
    <w:rsid w:val="00E13F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7953DD4-2FD2-420A-96A9-C8F9EC362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7D8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mrcssattr">
    <w:name w:val="msonormal_mr_css_attr"/>
    <w:basedOn w:val="a"/>
    <w:rsid w:val="00AE5B4B"/>
    <w:pPr>
      <w:spacing w:before="100" w:beforeAutospacing="1" w:after="100" w:afterAutospacing="1" w:line="240" w:lineRule="auto"/>
    </w:pPr>
    <w:rPr>
      <w:rFonts w:ascii="Times New Roman" w:eastAsia="Times New Roman" w:hAnsi="Times New Roman"/>
      <w:sz w:val="24"/>
      <w:szCs w:val="24"/>
      <w:lang w:eastAsia="ru-RU"/>
    </w:rPr>
  </w:style>
  <w:style w:type="paragraph" w:styleId="a3">
    <w:name w:val="Balloon Text"/>
    <w:basedOn w:val="a"/>
    <w:link w:val="a4"/>
    <w:uiPriority w:val="99"/>
    <w:semiHidden/>
    <w:unhideWhenUsed/>
    <w:rsid w:val="002365E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2365E5"/>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F9002AAD30D8E5588A26CA1F382932804E4D1A487A2732F06E97B91C7F308AD76AC048109F75FFCc9g3L" TargetMode="External"/><Relationship Id="rId3" Type="http://schemas.openxmlformats.org/officeDocument/2006/relationships/webSettings" Target="webSettings.xml"/><Relationship Id="rId7" Type="http://schemas.openxmlformats.org/officeDocument/2006/relationships/hyperlink" Target="consultantplus://offline/ref=5F9002AAD30D8E5588A26CA1F382932804E5D5AE89AB732F06E97B91C7F308AD76AC048109F75FFDc9g5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F9002AAD30D8E5588A26CA1F382932804EED8AF89A2732F06E97B91C7F308AD76AC048109F75FFDc9g5L" TargetMode="External"/><Relationship Id="rId11" Type="http://schemas.openxmlformats.org/officeDocument/2006/relationships/fontTable" Target="fontTable.xml"/><Relationship Id="rId5" Type="http://schemas.openxmlformats.org/officeDocument/2006/relationships/hyperlink" Target="consultantplus://offline/ref=F8D087B76DBDFBEDE6E2025226A8438592D2AF3D1CE0B59FBD44BDB02Fb2SAP" TargetMode="External"/><Relationship Id="rId10" Type="http://schemas.openxmlformats.org/officeDocument/2006/relationships/hyperlink" Target="consultantplus://offline/ref=5F9002AAD30D8E5588A26CA1F382932807E5D3A48EAD732F06E97B91C7F308AD76AC048109F75FFDc9g5L" TargetMode="External"/><Relationship Id="rId4" Type="http://schemas.openxmlformats.org/officeDocument/2006/relationships/hyperlink" Target="consultantplus://offline/ref=F8D087B76DBDFBEDE6E2025226A8438592DDAD3E1BEEB59FBD44BDB02F2A71E750B2F1737E52A256b8S1P" TargetMode="External"/><Relationship Id="rId9" Type="http://schemas.openxmlformats.org/officeDocument/2006/relationships/hyperlink" Target="consultantplus://offline/ref=5F9002AAD30D8E5588A26CA1F382932807EDD6A18BA3732F06E97B91C7F308AD76AC048109F75FFFc9g0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Pages>
  <Words>1045</Words>
  <Characters>5962</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Пользователь</cp:lastModifiedBy>
  <cp:revision>11</cp:revision>
  <cp:lastPrinted>2021-06-01T09:02:00Z</cp:lastPrinted>
  <dcterms:created xsi:type="dcterms:W3CDTF">2018-05-08T12:56:00Z</dcterms:created>
  <dcterms:modified xsi:type="dcterms:W3CDTF">2021-06-01T09:02:00Z</dcterms:modified>
</cp:coreProperties>
</file>