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ECF" w:rsidRDefault="00DB2EC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DB2ECF" w:rsidRDefault="00DB2ECF">
      <w:pPr>
        <w:pStyle w:val="ConsPlusNormal"/>
        <w:jc w:val="both"/>
        <w:outlineLvl w:val="0"/>
      </w:pPr>
    </w:p>
    <w:p w:rsidR="00DB2ECF" w:rsidRDefault="00DB2ECF">
      <w:pPr>
        <w:pStyle w:val="ConsPlusTitle"/>
        <w:jc w:val="center"/>
        <w:outlineLvl w:val="0"/>
      </w:pPr>
      <w:r>
        <w:t>ТОМСКАЯ ОБЛАСТЬ</w:t>
      </w:r>
    </w:p>
    <w:p w:rsidR="00DB2ECF" w:rsidRDefault="00DB2ECF">
      <w:pPr>
        <w:pStyle w:val="ConsPlusTitle"/>
        <w:jc w:val="center"/>
      </w:pPr>
      <w:r>
        <w:t>ГОРОДСКОЙ ОКРУГ</w:t>
      </w:r>
    </w:p>
    <w:p w:rsidR="00DB2ECF" w:rsidRDefault="00DB2ECF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DB2ECF" w:rsidRDefault="00DB2ECF">
      <w:pPr>
        <w:pStyle w:val="ConsPlusTitle"/>
        <w:jc w:val="center"/>
      </w:pPr>
      <w:r>
        <w:t>СЕВЕРСК</w:t>
      </w:r>
    </w:p>
    <w:p w:rsidR="00DB2ECF" w:rsidRDefault="00DB2ECF">
      <w:pPr>
        <w:pStyle w:val="ConsPlusTitle"/>
        <w:jc w:val="center"/>
      </w:pPr>
    </w:p>
    <w:p w:rsidR="00DB2ECF" w:rsidRDefault="00DB2ECF">
      <w:pPr>
        <w:pStyle w:val="ConsPlusTitle"/>
        <w:jc w:val="center"/>
      </w:pPr>
      <w:r>
        <w:t>АДМИНИСТРАЦИЯ</w:t>
      </w:r>
    </w:p>
    <w:p w:rsidR="00DB2ECF" w:rsidRDefault="00DB2ECF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DB2ECF" w:rsidRDefault="00DB2ECF">
      <w:pPr>
        <w:pStyle w:val="ConsPlusTitle"/>
        <w:jc w:val="center"/>
      </w:pPr>
      <w:r>
        <w:t>СЕВЕРСК</w:t>
      </w:r>
    </w:p>
    <w:p w:rsidR="00DB2ECF" w:rsidRDefault="00DB2ECF">
      <w:pPr>
        <w:pStyle w:val="ConsPlusTitle"/>
        <w:jc w:val="both"/>
      </w:pPr>
    </w:p>
    <w:p w:rsidR="00DB2ECF" w:rsidRDefault="00DB2ECF">
      <w:pPr>
        <w:pStyle w:val="ConsPlusTitle"/>
        <w:jc w:val="center"/>
      </w:pPr>
      <w:r>
        <w:t>ПОСТАНОВЛЕНИЕ</w:t>
      </w:r>
    </w:p>
    <w:p w:rsidR="00DB2ECF" w:rsidRDefault="00DB2ECF">
      <w:pPr>
        <w:pStyle w:val="ConsPlusTitle"/>
        <w:jc w:val="center"/>
      </w:pPr>
      <w:r>
        <w:t>от 11 апреля 2022 г. N 589</w:t>
      </w:r>
    </w:p>
    <w:p w:rsidR="00DB2ECF" w:rsidRDefault="00DB2ECF">
      <w:pPr>
        <w:pStyle w:val="ConsPlusTitle"/>
        <w:jc w:val="both"/>
      </w:pPr>
    </w:p>
    <w:p w:rsidR="00DB2ECF" w:rsidRDefault="00DB2ECF">
      <w:pPr>
        <w:pStyle w:val="ConsPlusTitle"/>
        <w:jc w:val="center"/>
      </w:pPr>
      <w:r>
        <w:t>ОБ УТВЕРЖДЕНИИ ПОРЯДКА ФОРМИРОВАНИЯ, РАССМОТРЕНИЯ</w:t>
      </w:r>
    </w:p>
    <w:p w:rsidR="00DB2ECF" w:rsidRDefault="00DB2ECF">
      <w:pPr>
        <w:pStyle w:val="ConsPlusTitle"/>
        <w:jc w:val="center"/>
      </w:pPr>
      <w:r>
        <w:t>И УСТАНОВЛЕНИЯ ТАРИФОВ НА УСЛУГИ (РАБОТЫ), ПРЕДОСТАВЛЯЕМЫЕ</w:t>
      </w:r>
    </w:p>
    <w:p w:rsidR="00DB2ECF" w:rsidRDefault="00DB2ECF">
      <w:pPr>
        <w:pStyle w:val="ConsPlusTitle"/>
        <w:jc w:val="center"/>
      </w:pPr>
      <w:r>
        <w:t>(ВЫПОЛНЯЕМЫЕ) МУНИЦИПАЛЬНЫМИ УЧРЕЖДЕНИЯМИ, ПОДВЕДОМСТВЕННЫМИ</w:t>
      </w:r>
    </w:p>
    <w:p w:rsidR="00DB2ECF" w:rsidRDefault="00DB2ECF">
      <w:pPr>
        <w:pStyle w:val="ConsPlusTitle"/>
        <w:jc w:val="center"/>
      </w:pPr>
      <w:r>
        <w:t>УПРАВЛЕНИЮ МОЛОДЕЖНОЙ И СЕМЕЙНОЙ ПОЛИТИКИ, ФИЗИЧЕСКОЙ</w:t>
      </w:r>
    </w:p>
    <w:p w:rsidR="00DB2ECF" w:rsidRDefault="00DB2ECF">
      <w:pPr>
        <w:pStyle w:val="ConsPlusTitle"/>
        <w:jc w:val="center"/>
      </w:pPr>
      <w:r>
        <w:t xml:space="preserve">КУЛЬТУРЫ И СПОРТА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решением</w:t>
        </w:r>
      </w:hyperlink>
      <w:r>
        <w:t xml:space="preserve"> Думы ЗАТО Северск от 30.09.2021 N 17/9 "Об утверждении Порядка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Северск", </w:t>
      </w:r>
      <w:hyperlink r:id="rId6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29.10.2021 N 2336 "Об определении уполномоченных органов на осуществление функций в сфере формирования и установления тарифов на услуги (работы), предоставляемые (выполняемые) муниципальными предприятиями и учреждениями, и утверждении Порядка взаимодействия Администрации ЗАТО Северск, органов Администрации ЗАТО Северск, структурных подразделений Администрации ЗАТО Северск в процессе установления тарифов на услуги (работы), предоставляемые (выполняемые) муниципальными предприятиями и учреждениями" постановляю: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1. Утвердить прилагаемый </w:t>
      </w:r>
      <w:hyperlink w:anchor="P36">
        <w:r>
          <w:rPr>
            <w:color w:val="0000FF"/>
          </w:rPr>
          <w:t>Порядок</w:t>
        </w:r>
      </w:hyperlink>
      <w:r>
        <w:t xml:space="preserve"> формирования, рассмотрения и установления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Администрации ЗАТО Северск.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2.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3.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социальной политике.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DB2ECF" w:rsidRDefault="00DB2ECF">
      <w:pPr>
        <w:pStyle w:val="ConsPlusNormal"/>
        <w:jc w:val="right"/>
      </w:pPr>
      <w:r>
        <w:t>Н.В.ДИДЕНКО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right"/>
        <w:outlineLvl w:val="0"/>
      </w:pPr>
      <w:r>
        <w:t>Утвержден</w:t>
      </w:r>
    </w:p>
    <w:p w:rsidR="00DB2ECF" w:rsidRDefault="00DB2ECF">
      <w:pPr>
        <w:pStyle w:val="ConsPlusNormal"/>
        <w:jc w:val="right"/>
      </w:pPr>
      <w:r>
        <w:t>постановлением</w:t>
      </w:r>
    </w:p>
    <w:p w:rsidR="00DB2ECF" w:rsidRDefault="00DB2ECF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DB2ECF" w:rsidRDefault="00DB2ECF">
      <w:pPr>
        <w:pStyle w:val="ConsPlusNormal"/>
        <w:jc w:val="right"/>
      </w:pPr>
      <w:r>
        <w:t>от 11.04.2022 N 589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Title"/>
        <w:jc w:val="center"/>
      </w:pPr>
      <w:bookmarkStart w:id="0" w:name="P36"/>
      <w:bookmarkEnd w:id="0"/>
      <w:r>
        <w:t>ПОРЯДОК</w:t>
      </w:r>
    </w:p>
    <w:p w:rsidR="00DB2ECF" w:rsidRDefault="00DB2ECF">
      <w:pPr>
        <w:pStyle w:val="ConsPlusTitle"/>
        <w:jc w:val="center"/>
      </w:pPr>
      <w:r>
        <w:t>ФОРМИРОВАНИЯ, РАССМОТРЕНИЯ И УСТАНОВЛЕНИЯ ТАРИФОВ НА УСЛУГИ</w:t>
      </w:r>
    </w:p>
    <w:p w:rsidR="00DB2ECF" w:rsidRDefault="00DB2ECF">
      <w:pPr>
        <w:pStyle w:val="ConsPlusTitle"/>
        <w:jc w:val="center"/>
      </w:pPr>
      <w:r>
        <w:t>(РАБОТЫ), ПРЕДОСТАВЛЯЕМЫЕ (ВЫПОЛНЯЕМЫЕ) МУНИЦИПАЛЬНЫМИ</w:t>
      </w:r>
    </w:p>
    <w:p w:rsidR="00DB2ECF" w:rsidRDefault="00DB2ECF">
      <w:pPr>
        <w:pStyle w:val="ConsPlusTitle"/>
        <w:jc w:val="center"/>
      </w:pPr>
      <w:r>
        <w:t>УЧРЕЖДЕНИЯМИ, ПОДВЕДОМСТВЕННЫМИ УПРАВЛЕНИЮ МОЛОДЕЖНОЙ</w:t>
      </w:r>
    </w:p>
    <w:p w:rsidR="00DB2ECF" w:rsidRDefault="00DB2ECF">
      <w:pPr>
        <w:pStyle w:val="ConsPlusTitle"/>
        <w:jc w:val="center"/>
      </w:pPr>
      <w:r>
        <w:t>И СЕМЕЙНОЙ ПОЛИТИКИ, ФИЗИЧЕСКОЙ КУЛЬТУРЫ И СПОРТА</w:t>
      </w:r>
    </w:p>
    <w:p w:rsidR="00DB2ECF" w:rsidRDefault="00DB2ECF">
      <w:pPr>
        <w:pStyle w:val="ConsPlusTitle"/>
        <w:jc w:val="center"/>
      </w:pPr>
      <w:proofErr w:type="gramStart"/>
      <w:r>
        <w:lastRenderedPageBreak/>
        <w:t>АДМИНИСТРАЦИИ</w:t>
      </w:r>
      <w:proofErr w:type="gramEnd"/>
      <w:r>
        <w:t xml:space="preserve"> ЗАТО СЕВЕРСК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Title"/>
        <w:jc w:val="center"/>
        <w:outlineLvl w:val="1"/>
      </w:pPr>
      <w:r>
        <w:t>I. ОБЩИЕ ПОЛОЖЕНИЯ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ind w:firstLine="540"/>
        <w:jc w:val="both"/>
      </w:pPr>
      <w:r>
        <w:t xml:space="preserve">1. Настоящий Порядок формирования, рассмотрения и установления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Администрации ЗАТО Северск (далее - Порядок), разработан с учетом положений </w:t>
      </w:r>
      <w:hyperlink r:id="rId7">
        <w:r>
          <w:rPr>
            <w:color w:val="0000FF"/>
          </w:rPr>
          <w:t>Порядка</w:t>
        </w:r>
      </w:hyperlink>
      <w:r>
        <w:t xml:space="preserve">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Северск, утвержденного решением Думы ЗАТО Северск от 30.09.2021 N 17/9 "Об утверждении Порядка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Северск" (далее - решение Думы ЗАТО Северск от 30.09.2021 N 17/9).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2. Действие настоящего Порядка распространяется на отношения по формированию, рассмотрению и установлению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3. В настоящем Порядке используются термины и определения, установленные в </w:t>
      </w:r>
      <w:hyperlink r:id="rId8">
        <w:r>
          <w:rPr>
            <w:color w:val="0000FF"/>
          </w:rPr>
          <w:t>решении</w:t>
        </w:r>
      </w:hyperlink>
      <w:r>
        <w:t xml:space="preserve"> Думы ЗАТО Северск от 30.09.2021 N 17/9.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Title"/>
        <w:jc w:val="center"/>
        <w:outlineLvl w:val="1"/>
      </w:pPr>
      <w:r>
        <w:t>II. ОСНОВНЫЕ ПРИНЦИПЫ И МЕТОДЫ УСТАНОВЛЕНИЯ ТАРИФОВ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ind w:firstLine="540"/>
        <w:jc w:val="both"/>
      </w:pPr>
      <w:r>
        <w:t xml:space="preserve">4. Подведомственные Управлению молодежной и семейной политики, физической культуры и спорта </w:t>
      </w:r>
      <w:proofErr w:type="gramStart"/>
      <w:r>
        <w:t>Администрации</w:t>
      </w:r>
      <w:proofErr w:type="gramEnd"/>
      <w:r>
        <w:t xml:space="preserve"> ЗАТО Северск муниципальные учреждения самостоятельно рассчитывают тарифы на каждый вид услуг (работ), предоставляемых (выполняемых) муниципальным учреждением.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5. Формирование и обоснование тарифов на услуги (работы), предоставляемые (выполняемые) муниципальными учреждениями, осуществляются с применением метода экономически обоснованных затрат.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6. Тариф рассчитывается по каждой услуге (работе) на основании экономически обоснованного расчета, включающего в себя: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1) затраты на оплату труда работников учреждения, задействованных непосредственно в оказании платных услуг (работ), включая начисления на выплаты по оплате труда;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2) материальные запасы, полностью потребляемые в процессе оказания платных услуг (работ);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3) затраты на коммунальные услуги (электроэнергию, водоснабжение и водоотведение);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4) затраты на приобретение инвентаря, канцелярских товаров и других расходных материалов для оказания платных услуг (работ);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5) хозяйственные расходы - расходы на приобретение материальных запасов, оплату услуг связи, транспортных услуг, обслуживание, ремонт объектов;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6) затраты на оплату налогов, пошлин и иных обязательных платежей;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7) транспортные расходы;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8) прочие расходы, отражающие специфику оказания платных услуг (работ).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7. При установлении тарифов должно быть обеспечено возмещение экономически обоснованных расходов на платные услуги и получение дохода от оказания платных услуг.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8. Определение состава расходов, учитываемых при формировании тарифов, оценка их экономической обоснованности производятся в соответствии с действующим законодательством Российской Федерации и нормативными правовыми актами, регулирующими отношения в сферах бухгалтерского учета, налогов и сборов.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Title"/>
        <w:jc w:val="center"/>
        <w:outlineLvl w:val="1"/>
      </w:pPr>
      <w:r>
        <w:t>III. ОСНОВАНИЯ ДЛЯ ПРИНЯТИЯ РЕШЕНИЙ</w:t>
      </w:r>
    </w:p>
    <w:p w:rsidR="00DB2ECF" w:rsidRDefault="00DB2ECF">
      <w:pPr>
        <w:pStyle w:val="ConsPlusTitle"/>
        <w:jc w:val="center"/>
      </w:pPr>
      <w:r>
        <w:t>ОБ УСТАНОВЛЕНИИ ТАРИФОВ И ПЕРИОД ДЕЙСТВИЯ ТАРИФОВ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ind w:firstLine="540"/>
        <w:jc w:val="both"/>
      </w:pPr>
      <w:bookmarkStart w:id="1" w:name="P68"/>
      <w:bookmarkEnd w:id="1"/>
      <w:r>
        <w:t>9. Основаниями для принятия решения об установлении тарифов являются: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1) окончание периода действия, на который были установлены тарифы;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2) создание муниципального учреждения, осуществляющего регулируемую деятельность;</w:t>
      </w:r>
    </w:p>
    <w:p w:rsidR="00DB2ECF" w:rsidRDefault="00DB2ECF">
      <w:pPr>
        <w:pStyle w:val="ConsPlusNormal"/>
        <w:spacing w:before="200"/>
        <w:ind w:firstLine="540"/>
        <w:jc w:val="both"/>
      </w:pPr>
      <w:bookmarkStart w:id="2" w:name="P71"/>
      <w:bookmarkEnd w:id="2"/>
      <w:r>
        <w:t>3) предоставление (выполнение) муниципальными учреждениями отдельных видов услуг (работ), ранее ими не предоставляемых (не выполняемых);</w:t>
      </w:r>
    </w:p>
    <w:p w:rsidR="00DB2ECF" w:rsidRDefault="00DB2ECF">
      <w:pPr>
        <w:pStyle w:val="ConsPlusNormal"/>
        <w:spacing w:before="200"/>
        <w:ind w:firstLine="540"/>
        <w:jc w:val="both"/>
      </w:pPr>
      <w:bookmarkStart w:id="3" w:name="P72"/>
      <w:bookmarkEnd w:id="3"/>
      <w:r>
        <w:t>4) изменение условий деятельности муниципальных учреждений, влияющее на размер установленных тарифов на услуги (работы), предоставляемые (выполняемые) муниципальными учреждениями, в том числе: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а) изменение суммарных расходов на осуществление регулируемой деятельности и (или) объема услуг (работ) по сравнению с показателями, принятыми при расчете действующих тарифов;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б) изменение суммы налогов и сборов, учтенных при расчете действующих тарифов по регулируемой деятельности и подлежащих уплате муниципальными учреждениями в соответствии с действующим законодательством;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в) реорганизация муниципального учреждения, осуществляющего регулируемую деятельность;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г) изменение действующих нормативных правовых актов.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10. Период действия установленных тарифов должен составлять не менее одного года с даты начала их действия, если иное не предусмотрено действующим законодательством и муниципальными правовыми </w:t>
      </w:r>
      <w:proofErr w:type="gramStart"/>
      <w:r>
        <w:t>актами</w:t>
      </w:r>
      <w:proofErr w:type="gramEnd"/>
      <w:r>
        <w:t xml:space="preserve"> ЗАТО Северск.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11. Тарифы, установленные на определенный период действия, вступают в силу с даты начала указанного периода и действуют до окончания этого периода, за исключением случаев их досрочного изменения.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12. Досрочное изменение тарифов производится при наличии оснований, предусмотренных </w:t>
      </w:r>
      <w:hyperlink w:anchor="P71">
        <w:r>
          <w:rPr>
            <w:color w:val="0000FF"/>
          </w:rPr>
          <w:t>подпунктами 3</w:t>
        </w:r>
      </w:hyperlink>
      <w:r>
        <w:t xml:space="preserve">, </w:t>
      </w:r>
      <w:hyperlink w:anchor="P72">
        <w:r>
          <w:rPr>
            <w:color w:val="0000FF"/>
          </w:rPr>
          <w:t>4 пункта 9</w:t>
        </w:r>
      </w:hyperlink>
      <w:r>
        <w:t xml:space="preserve"> настоящего Порядка.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13. Решения об установлении тарифов на услуги (работы), предоставляемые (выполняемые) муниципальными учреждениями, не имеют обратной силы.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Title"/>
        <w:jc w:val="center"/>
        <w:outlineLvl w:val="1"/>
      </w:pPr>
      <w:r>
        <w:t>IV. РАССМОТРЕНИЕ И УСТАНОВЛЕНИЕ ТАРИФОВ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ind w:firstLine="540"/>
        <w:jc w:val="both"/>
      </w:pPr>
      <w:r>
        <w:t xml:space="preserve">14. Для установления (изменения) тарифов на услуги (работы) муниципальное учреждение, подведомственное Управлению молодежной и семейной политики, физической культуры и спорта Администрации ЗАТО Северск, направляет на имя начальника Управления молодежной и семейной политики, физической культуры и спорта Администрации ЗАТО Северск обращение об установлении (изменении) тарифов на услуги (работы) с обоснованием причин их установления (изменения) в соответствии с </w:t>
      </w:r>
      <w:hyperlink w:anchor="P68">
        <w:r>
          <w:rPr>
            <w:color w:val="0000FF"/>
          </w:rPr>
          <w:t>пунктом 9</w:t>
        </w:r>
      </w:hyperlink>
      <w:r>
        <w:t xml:space="preserve"> настоящего Порядка.</w:t>
      </w:r>
    </w:p>
    <w:p w:rsidR="00DB2ECF" w:rsidRDefault="00DB2ECF">
      <w:pPr>
        <w:pStyle w:val="ConsPlusNormal"/>
        <w:spacing w:before="200"/>
        <w:ind w:firstLine="540"/>
        <w:jc w:val="both"/>
      </w:pPr>
      <w:bookmarkStart w:id="4" w:name="P85"/>
      <w:bookmarkEnd w:id="4"/>
      <w:r>
        <w:t>15. К обращению об установлении (изменении) тарифов на услуги (работы) прилагаются: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1) пояснительная записка с обоснованием необходимости установления (изменения) тарифов на услуги (работы) и описанием технологии предоставления услуг, выполнения работ;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2) копия устава муниципального предприятия, учреждения с внесенными изменениями, заверенная в установленном порядке;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3) копия лицензии на право осуществления образовательной деятельности муниципального учреждения;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4) перечень услуг (работ), тарифы на которые предлагается установить (изменить);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lastRenderedPageBreak/>
        <w:t>5) копия расчета себестоимости (калькуляции) услуги (работ), по которой утверждается тариф, заверенная в установленном порядке;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6) экономически обоснованный расчет тарифа платной услуги (работы).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16. Управление молодежной и семейной политики, физической культуры и спорта </w:t>
      </w:r>
      <w:proofErr w:type="gramStart"/>
      <w:r>
        <w:t>Администрации</w:t>
      </w:r>
      <w:proofErr w:type="gramEnd"/>
      <w:r>
        <w:t xml:space="preserve"> ЗАТО Северск вправе запросить дополнительные материалы, необходимые для рассмотрения обращения об установлении тарифов, на бумажном носителе и посредством электронной почты.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17. Управление молодежной и семейной политики, физической культуры и спорта </w:t>
      </w:r>
      <w:proofErr w:type="gramStart"/>
      <w:r>
        <w:t>Администрации</w:t>
      </w:r>
      <w:proofErr w:type="gramEnd"/>
      <w:r>
        <w:t xml:space="preserve"> ЗАТО Северск проводит проверку представленных материалов, обоснованность и целесообразность установления (изменения) тарифов. Проверяет полноту представленных материалов, перечень которых предусмотрен </w:t>
      </w:r>
      <w:hyperlink w:anchor="P85">
        <w:r>
          <w:rPr>
            <w:color w:val="0000FF"/>
          </w:rPr>
          <w:t>пунктом 15</w:t>
        </w:r>
      </w:hyperlink>
      <w:r>
        <w:t xml:space="preserve"> настоящего Порядка. Проводит анализ и подготовку заключения об установлении (изменении) тарифов (далее - заключение), содержащего мотивированные выводы и рекомендации в отношении принимаемого решения об установлении тарифов.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18. Срок рассмотрения представленного в Управление молодежной и семейной политики, физической культуры и спорта Администрации ЗАТО Северск обращения об установлении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Администрации ЗАТО Северск, составляет 30 календарных дней со дня получения полного комплекта документов, предусмотренных </w:t>
      </w:r>
      <w:hyperlink w:anchor="P85">
        <w:r>
          <w:rPr>
            <w:color w:val="0000FF"/>
          </w:rPr>
          <w:t>пунктом 15</w:t>
        </w:r>
      </w:hyperlink>
      <w:r>
        <w:t xml:space="preserve"> Порядка.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19. Управление молодежной и семейной политики, физической культуры и спорта Администрации ЗАТО Северск по результатам проверки представленных документов об установлении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Администрации ЗАТО Северск готовит заключение, содержащее мотивированные выводы и рекомендации в отношении принимаемого решения об установлении тарифов, которое направляется заявителю.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20. Основаниями для отказа в установлении (изменении) тарифов являются: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1) представление недостоверных сведений для установления (изменения) тарифов;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2) осуществление расчетов при формировании тарифов с нарушением требований законодательства;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3) несоответствие перечня предоставляемых услуг, выполняемых работ уставной деятельности муниципального учреждения.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21. В случае подготовки отрицательного заключения по основаниям, установленным 20 настоящего Порядка, заявителю направляется мотивированный отказ в течение 30 календарных дней со дня получения полного комплекта документов, предусмотренных </w:t>
      </w:r>
      <w:hyperlink w:anchor="P85">
        <w:r>
          <w:rPr>
            <w:color w:val="0000FF"/>
          </w:rPr>
          <w:t>пунктом 15</w:t>
        </w:r>
      </w:hyperlink>
      <w:r>
        <w:t xml:space="preserve"> Порядка.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22. Отрицательное заключение не является препятствием для повторного обращения об установлении (изменении) тарифов после устранения заявителем причин, указанных в заключении.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>23. По итогам рассмотрения обращений об установлении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Администрации ЗАТО Северск, Управление молодежной и семейной политики, физической культуры и спорта Администрации ЗАТО Северск разрабатывает проект постановления Администрации ЗАТО Северск об установлении тарифов на услуги (работы), предоставляемые (выполняемые) подведомственными Управлению молодежной и семейной политики, физической культуры и спорта Администрации ЗАТО Северск муниципальными учреждениями, который направляется на согласование и утверждение регулирующему органу в течение 15 рабочих дней с момента подготовки проекта постановления Администрации ЗАТО Северск.</w:t>
      </w:r>
    </w:p>
    <w:p w:rsidR="00DB2ECF" w:rsidRDefault="00DB2ECF">
      <w:pPr>
        <w:pStyle w:val="ConsPlusNormal"/>
        <w:spacing w:before="200"/>
        <w:ind w:firstLine="540"/>
        <w:jc w:val="both"/>
      </w:pPr>
      <w:r>
        <w:t xml:space="preserve">24. Решения об установлении тарифов на услуги (работы), предоставляемые (выполняемые) муниципальными учреждениями, принимаются регулирующим органом в форме постановления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jc w:val="both"/>
      </w:pPr>
    </w:p>
    <w:p w:rsidR="00DB2ECF" w:rsidRDefault="00DB2EC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4109D" w:rsidRDefault="0094109D">
      <w:bookmarkStart w:id="5" w:name="_GoBack"/>
      <w:bookmarkEnd w:id="5"/>
    </w:p>
    <w:sectPr w:rsidR="0094109D" w:rsidSect="00C50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ECF"/>
    <w:rsid w:val="00115DB1"/>
    <w:rsid w:val="004C7F04"/>
    <w:rsid w:val="0094109D"/>
    <w:rsid w:val="00DB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D161F2-ED75-454F-892B-AF02A032A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EC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B2EC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DB2EC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F443C09FAE0B86A0B00857351898EBC756E94FA289FE3EF7591C8DB42E02B4D000AB42282E8E07B7875AFC625ECFB6D0I7b5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7F443C09FAE0B86A0B00857351898EBC756E94FA289FE3EF7591C8DB42E02B4D000AB423A2ED60BB78044FB624B99E79622F04E1DCFB06BC9329B30IAb0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F443C09FAE0B86A0B00857351898EBC756E94FA28AF83DF45E1C8DB42E02B4D000AB423A2ED60BB78044FD644B99E79622F04E1DCFB06BC9329B30IAb0F" TargetMode="External"/><Relationship Id="rId5" Type="http://schemas.openxmlformats.org/officeDocument/2006/relationships/hyperlink" Target="consultantplus://offline/ref=D7F443C09FAE0B86A0B00857351898EBC756E94FA289FE3EF7591C8DB42E02B4D000AB423A2ED60BB78044FB624B99E79622F04E1DCFB06BC9329B30IAb0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1971</Words>
  <Characters>11237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2022-11-07T05:27:00Z</dcterms:created>
  <dcterms:modified xsi:type="dcterms:W3CDTF">2022-11-07T05:27:00Z</dcterms:modified>
</cp:coreProperties>
</file>