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BE2" w:rsidRPr="00852BE2" w:rsidRDefault="00852BE2" w:rsidP="00852BE2">
      <w:pPr>
        <w:pStyle w:val="ConsPlusTitle"/>
        <w:spacing w:line="0" w:lineRule="atLeast"/>
        <w:jc w:val="center"/>
        <w:outlineLvl w:val="0"/>
        <w:rPr>
          <w:rFonts w:ascii="Times New Roman" w:hAnsi="Times New Roman" w:cs="Times New Roman"/>
          <w:sz w:val="24"/>
          <w:szCs w:val="24"/>
        </w:rPr>
      </w:pPr>
      <w:r w:rsidRPr="00852BE2">
        <w:rPr>
          <w:rFonts w:ascii="Times New Roman" w:hAnsi="Times New Roman" w:cs="Times New Roman"/>
          <w:sz w:val="24"/>
          <w:szCs w:val="24"/>
        </w:rPr>
        <w:t>ТОМСКАЯ ОБЛАСТЬ</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ГОРОДСКОЙ ОКРУГ</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ЗАКРЫТОЕ АДМИНИСТРАТИВНО-ТЕРРИТОРИАЛЬНОЕ ОБРАЗОВАНИЕ</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СЕВЕРСК</w:t>
      </w:r>
    </w:p>
    <w:p w:rsidR="00852BE2" w:rsidRPr="00852BE2" w:rsidRDefault="00852BE2" w:rsidP="00852BE2">
      <w:pPr>
        <w:pStyle w:val="ConsPlusTitle"/>
        <w:spacing w:line="0" w:lineRule="atLeast"/>
        <w:jc w:val="center"/>
        <w:rPr>
          <w:rFonts w:ascii="Times New Roman" w:hAnsi="Times New Roman" w:cs="Times New Roman"/>
          <w:sz w:val="24"/>
          <w:szCs w:val="24"/>
        </w:rPr>
      </w:pP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АДМИНИСТРАЦИЯ</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ЗАКРЫТОГО АДМИНИСТРАТИВНО-ТЕРРИТОРИАЛЬНОГО ОБРАЗОВАНИЯ</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СЕВЕРСК</w:t>
      </w:r>
    </w:p>
    <w:p w:rsidR="00852BE2" w:rsidRPr="00852BE2" w:rsidRDefault="00852BE2" w:rsidP="00852BE2">
      <w:pPr>
        <w:pStyle w:val="ConsPlusTitle"/>
        <w:spacing w:line="0" w:lineRule="atLeast"/>
        <w:jc w:val="both"/>
        <w:rPr>
          <w:rFonts w:ascii="Times New Roman" w:hAnsi="Times New Roman" w:cs="Times New Roman"/>
          <w:sz w:val="24"/>
          <w:szCs w:val="24"/>
        </w:rPr>
      </w:pP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ПОСТАНОВЛЕНИЕ</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от 29 октября 2021 г. N 2337</w:t>
      </w:r>
    </w:p>
    <w:p w:rsidR="00852BE2" w:rsidRPr="00852BE2" w:rsidRDefault="00852BE2" w:rsidP="00852BE2">
      <w:pPr>
        <w:pStyle w:val="ConsPlusTitle"/>
        <w:spacing w:line="0" w:lineRule="atLeast"/>
        <w:jc w:val="both"/>
        <w:rPr>
          <w:rFonts w:ascii="Times New Roman" w:hAnsi="Times New Roman" w:cs="Times New Roman"/>
          <w:sz w:val="24"/>
          <w:szCs w:val="24"/>
        </w:rPr>
      </w:pP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ОБ УТВЕРЖДЕНИИ ПЕРЕЧНЯ ГЛАВНЫХ</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 xml:space="preserve">АДМИНИСТРАТОРОВ ДОХОДОВ </w:t>
      </w:r>
      <w:proofErr w:type="gramStart"/>
      <w:r w:rsidRPr="00852BE2">
        <w:rPr>
          <w:rFonts w:ascii="Times New Roman" w:hAnsi="Times New Roman" w:cs="Times New Roman"/>
          <w:sz w:val="24"/>
          <w:szCs w:val="24"/>
        </w:rPr>
        <w:t>БЮДЖЕТА</w:t>
      </w:r>
      <w:proofErr w:type="gramEnd"/>
      <w:r w:rsidRPr="00852BE2">
        <w:rPr>
          <w:rFonts w:ascii="Times New Roman" w:hAnsi="Times New Roman" w:cs="Times New Roman"/>
          <w:sz w:val="24"/>
          <w:szCs w:val="24"/>
        </w:rPr>
        <w:t xml:space="preserve"> ЗАТО СЕВЕРСК</w:t>
      </w:r>
    </w:p>
    <w:p w:rsidR="00852BE2" w:rsidRPr="00852BE2" w:rsidRDefault="00852BE2" w:rsidP="00852BE2">
      <w:pPr>
        <w:pStyle w:val="ConsPlusNormal"/>
        <w:spacing w:line="0" w:lineRule="atLeast"/>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202"/>
        <w:gridCol w:w="113"/>
      </w:tblGrid>
      <w:tr w:rsidR="00852BE2" w:rsidRPr="00852B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52BE2" w:rsidRPr="00852BE2" w:rsidRDefault="00852BE2" w:rsidP="00852BE2">
            <w:pPr>
              <w:pStyle w:val="ConsPlusNormal"/>
              <w:spacing w:line="0" w:lineRule="atLeast"/>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852BE2" w:rsidRPr="00852BE2" w:rsidRDefault="00852BE2" w:rsidP="00852BE2">
            <w:pPr>
              <w:pStyle w:val="ConsPlusNormal"/>
              <w:spacing w:line="0" w:lineRule="atLeast"/>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Список изменяющих документов</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(в ред. постановлений </w:t>
            </w:r>
            <w:proofErr w:type="gramStart"/>
            <w:r w:rsidRPr="00852BE2">
              <w:rPr>
                <w:rFonts w:ascii="Times New Roman" w:hAnsi="Times New Roman" w:cs="Times New Roman"/>
                <w:color w:val="392C69"/>
                <w:sz w:val="24"/>
                <w:szCs w:val="24"/>
              </w:rPr>
              <w:t>Администрации</w:t>
            </w:r>
            <w:proofErr w:type="gramEnd"/>
            <w:r w:rsidRPr="00852BE2">
              <w:rPr>
                <w:rFonts w:ascii="Times New Roman" w:hAnsi="Times New Roman" w:cs="Times New Roman"/>
                <w:color w:val="392C69"/>
                <w:sz w:val="24"/>
                <w:szCs w:val="24"/>
              </w:rPr>
              <w:t xml:space="preserve"> ЗАТО Северск</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08.12.2021 </w:t>
            </w:r>
            <w:hyperlink r:id="rId4">
              <w:r w:rsidRPr="00852BE2">
                <w:rPr>
                  <w:rFonts w:ascii="Times New Roman" w:hAnsi="Times New Roman" w:cs="Times New Roman"/>
                  <w:color w:val="0000FF"/>
                  <w:sz w:val="24"/>
                  <w:szCs w:val="24"/>
                </w:rPr>
                <w:t>N 2572</w:t>
              </w:r>
            </w:hyperlink>
            <w:r w:rsidRPr="00852BE2">
              <w:rPr>
                <w:rFonts w:ascii="Times New Roman" w:hAnsi="Times New Roman" w:cs="Times New Roman"/>
                <w:color w:val="392C69"/>
                <w:sz w:val="24"/>
                <w:szCs w:val="24"/>
              </w:rPr>
              <w:t xml:space="preserve">, от 21.01.2022 </w:t>
            </w:r>
            <w:hyperlink r:id="rId5">
              <w:r w:rsidRPr="00852BE2">
                <w:rPr>
                  <w:rFonts w:ascii="Times New Roman" w:hAnsi="Times New Roman" w:cs="Times New Roman"/>
                  <w:color w:val="0000FF"/>
                  <w:sz w:val="24"/>
                  <w:szCs w:val="24"/>
                </w:rPr>
                <w:t>N 76</w:t>
              </w:r>
            </w:hyperlink>
            <w:r w:rsidRPr="00852BE2">
              <w:rPr>
                <w:rFonts w:ascii="Times New Roman" w:hAnsi="Times New Roman" w:cs="Times New Roman"/>
                <w:color w:val="392C69"/>
                <w:sz w:val="24"/>
                <w:szCs w:val="24"/>
              </w:rPr>
              <w:t xml:space="preserve">, от 12.07.2022 </w:t>
            </w:r>
            <w:hyperlink r:id="rId6">
              <w:r w:rsidRPr="00852BE2">
                <w:rPr>
                  <w:rFonts w:ascii="Times New Roman" w:hAnsi="Times New Roman" w:cs="Times New Roman"/>
                  <w:color w:val="0000FF"/>
                  <w:sz w:val="24"/>
                  <w:szCs w:val="24"/>
                </w:rPr>
                <w:t>N 1189</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20.07.2022 </w:t>
            </w:r>
            <w:hyperlink r:id="rId7">
              <w:r w:rsidRPr="00852BE2">
                <w:rPr>
                  <w:rFonts w:ascii="Times New Roman" w:hAnsi="Times New Roman" w:cs="Times New Roman"/>
                  <w:color w:val="0000FF"/>
                  <w:sz w:val="24"/>
                  <w:szCs w:val="24"/>
                </w:rPr>
                <w:t>N 1255</w:t>
              </w:r>
            </w:hyperlink>
            <w:r w:rsidRPr="00852BE2">
              <w:rPr>
                <w:rFonts w:ascii="Times New Roman" w:hAnsi="Times New Roman" w:cs="Times New Roman"/>
                <w:color w:val="392C69"/>
                <w:sz w:val="24"/>
                <w:szCs w:val="24"/>
              </w:rPr>
              <w:t xml:space="preserve">, от 06.09.2022 </w:t>
            </w:r>
            <w:hyperlink r:id="rId8">
              <w:r w:rsidRPr="00852BE2">
                <w:rPr>
                  <w:rFonts w:ascii="Times New Roman" w:hAnsi="Times New Roman" w:cs="Times New Roman"/>
                  <w:color w:val="0000FF"/>
                  <w:sz w:val="24"/>
                  <w:szCs w:val="24"/>
                </w:rPr>
                <w:t>N 1586</w:t>
              </w:r>
            </w:hyperlink>
            <w:r w:rsidRPr="00852BE2">
              <w:rPr>
                <w:rFonts w:ascii="Times New Roman" w:hAnsi="Times New Roman" w:cs="Times New Roman"/>
                <w:color w:val="392C69"/>
                <w:sz w:val="24"/>
                <w:szCs w:val="24"/>
              </w:rPr>
              <w:t xml:space="preserve">, от 08.12.2022 </w:t>
            </w:r>
            <w:hyperlink r:id="rId9">
              <w:r w:rsidRPr="00852BE2">
                <w:rPr>
                  <w:rFonts w:ascii="Times New Roman" w:hAnsi="Times New Roman" w:cs="Times New Roman"/>
                  <w:color w:val="0000FF"/>
                  <w:sz w:val="24"/>
                  <w:szCs w:val="24"/>
                </w:rPr>
                <w:t>N 2279</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18.01.2023 </w:t>
            </w:r>
            <w:hyperlink r:id="rId10">
              <w:r w:rsidRPr="00852BE2">
                <w:rPr>
                  <w:rFonts w:ascii="Times New Roman" w:hAnsi="Times New Roman" w:cs="Times New Roman"/>
                  <w:color w:val="0000FF"/>
                  <w:sz w:val="24"/>
                  <w:szCs w:val="24"/>
                </w:rPr>
                <w:t>N 31-па</w:t>
              </w:r>
            </w:hyperlink>
            <w:r w:rsidRPr="00852BE2">
              <w:rPr>
                <w:rFonts w:ascii="Times New Roman" w:hAnsi="Times New Roman" w:cs="Times New Roman"/>
                <w:color w:val="392C69"/>
                <w:sz w:val="24"/>
                <w:szCs w:val="24"/>
              </w:rPr>
              <w:t xml:space="preserve">, от 28.02.2023 </w:t>
            </w:r>
            <w:hyperlink r:id="rId11">
              <w:r w:rsidRPr="00852BE2">
                <w:rPr>
                  <w:rFonts w:ascii="Times New Roman" w:hAnsi="Times New Roman" w:cs="Times New Roman"/>
                  <w:color w:val="0000FF"/>
                  <w:sz w:val="24"/>
                  <w:szCs w:val="24"/>
                </w:rPr>
                <w:t>N 288-па</w:t>
              </w:r>
            </w:hyperlink>
            <w:r w:rsidRPr="00852BE2">
              <w:rPr>
                <w:rFonts w:ascii="Times New Roman" w:hAnsi="Times New Roman" w:cs="Times New Roman"/>
                <w:color w:val="392C69"/>
                <w:sz w:val="24"/>
                <w:szCs w:val="24"/>
              </w:rPr>
              <w:t xml:space="preserve">, от 12.05.2023 </w:t>
            </w:r>
            <w:hyperlink r:id="rId12">
              <w:r w:rsidRPr="00852BE2">
                <w:rPr>
                  <w:rFonts w:ascii="Times New Roman" w:hAnsi="Times New Roman" w:cs="Times New Roman"/>
                  <w:color w:val="0000FF"/>
                  <w:sz w:val="24"/>
                  <w:szCs w:val="24"/>
                </w:rPr>
                <w:t>N 755-па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29.05.2023 </w:t>
            </w:r>
            <w:hyperlink r:id="rId13">
              <w:r w:rsidRPr="00852BE2">
                <w:rPr>
                  <w:rFonts w:ascii="Times New Roman" w:hAnsi="Times New Roman" w:cs="Times New Roman"/>
                  <w:color w:val="0000FF"/>
                  <w:sz w:val="24"/>
                  <w:szCs w:val="24"/>
                </w:rPr>
                <w:t>N 865-па</w:t>
              </w:r>
            </w:hyperlink>
            <w:r w:rsidRPr="00852BE2">
              <w:rPr>
                <w:rFonts w:ascii="Times New Roman" w:hAnsi="Times New Roman" w:cs="Times New Roman"/>
                <w:color w:val="392C69"/>
                <w:sz w:val="24"/>
                <w:szCs w:val="24"/>
              </w:rPr>
              <w:t xml:space="preserve">, от 07.07.2023 </w:t>
            </w:r>
            <w:hyperlink r:id="rId14">
              <w:r w:rsidRPr="00852BE2">
                <w:rPr>
                  <w:rFonts w:ascii="Times New Roman" w:hAnsi="Times New Roman" w:cs="Times New Roman"/>
                  <w:color w:val="0000FF"/>
                  <w:sz w:val="24"/>
                  <w:szCs w:val="24"/>
                </w:rPr>
                <w:t>N 1274-па</w:t>
              </w:r>
            </w:hyperlink>
            <w:r w:rsidRPr="00852BE2">
              <w:rPr>
                <w:rFonts w:ascii="Times New Roman" w:hAnsi="Times New Roman" w:cs="Times New Roman"/>
                <w:color w:val="392C69"/>
                <w:sz w:val="24"/>
                <w:szCs w:val="24"/>
              </w:rPr>
              <w:t xml:space="preserve">, от 19.07.2023 </w:t>
            </w:r>
            <w:hyperlink r:id="rId15">
              <w:r w:rsidRPr="00852BE2">
                <w:rPr>
                  <w:rFonts w:ascii="Times New Roman" w:hAnsi="Times New Roman" w:cs="Times New Roman"/>
                  <w:color w:val="0000FF"/>
                  <w:sz w:val="24"/>
                  <w:szCs w:val="24"/>
                </w:rPr>
                <w:t>N 1349-па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07.08.2023 </w:t>
            </w:r>
            <w:hyperlink r:id="rId16">
              <w:r w:rsidRPr="00852BE2">
                <w:rPr>
                  <w:rFonts w:ascii="Times New Roman" w:hAnsi="Times New Roman" w:cs="Times New Roman"/>
                  <w:color w:val="0000FF"/>
                  <w:sz w:val="24"/>
                  <w:szCs w:val="24"/>
                </w:rPr>
                <w:t>N 1467-па</w:t>
              </w:r>
            </w:hyperlink>
            <w:r w:rsidRPr="00852BE2">
              <w:rPr>
                <w:rFonts w:ascii="Times New Roman" w:hAnsi="Times New Roman" w:cs="Times New Roman"/>
                <w:color w:val="392C69"/>
                <w:sz w:val="24"/>
                <w:szCs w:val="24"/>
              </w:rPr>
              <w:t xml:space="preserve">, от 17.08.2023 </w:t>
            </w:r>
            <w:hyperlink r:id="rId17">
              <w:r w:rsidRPr="00852BE2">
                <w:rPr>
                  <w:rFonts w:ascii="Times New Roman" w:hAnsi="Times New Roman" w:cs="Times New Roman"/>
                  <w:color w:val="0000FF"/>
                  <w:sz w:val="24"/>
                  <w:szCs w:val="24"/>
                </w:rPr>
                <w:t>N 1558-па</w:t>
              </w:r>
            </w:hyperlink>
            <w:r w:rsidRPr="00852BE2">
              <w:rPr>
                <w:rFonts w:ascii="Times New Roman" w:hAnsi="Times New Roman" w:cs="Times New Roman"/>
                <w:color w:val="392C69"/>
                <w:sz w:val="24"/>
                <w:szCs w:val="24"/>
              </w:rPr>
              <w:t xml:space="preserve">, от 29.08.2023 </w:t>
            </w:r>
            <w:hyperlink r:id="rId18">
              <w:r w:rsidRPr="00852BE2">
                <w:rPr>
                  <w:rFonts w:ascii="Times New Roman" w:hAnsi="Times New Roman" w:cs="Times New Roman"/>
                  <w:color w:val="0000FF"/>
                  <w:sz w:val="24"/>
                  <w:szCs w:val="24"/>
                </w:rPr>
                <w:t>N 1633-па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09.11.2023 </w:t>
            </w:r>
            <w:hyperlink r:id="rId19">
              <w:r w:rsidRPr="00852BE2">
                <w:rPr>
                  <w:rFonts w:ascii="Times New Roman" w:hAnsi="Times New Roman" w:cs="Times New Roman"/>
                  <w:color w:val="0000FF"/>
                  <w:sz w:val="24"/>
                  <w:szCs w:val="24"/>
                </w:rPr>
                <w:t>N 2199-па</w:t>
              </w:r>
            </w:hyperlink>
            <w:r w:rsidRPr="00852BE2">
              <w:rPr>
                <w:rFonts w:ascii="Times New Roman" w:hAnsi="Times New Roman" w:cs="Times New Roman"/>
                <w:color w:val="392C69"/>
                <w:sz w:val="24"/>
                <w:szCs w:val="24"/>
              </w:rPr>
              <w:t xml:space="preserve">, от 28.11.2023 </w:t>
            </w:r>
            <w:hyperlink r:id="rId20">
              <w:r w:rsidRPr="00852BE2">
                <w:rPr>
                  <w:rFonts w:ascii="Times New Roman" w:hAnsi="Times New Roman" w:cs="Times New Roman"/>
                  <w:color w:val="0000FF"/>
                  <w:sz w:val="24"/>
                  <w:szCs w:val="24"/>
                </w:rPr>
                <w:t>N 2379-па</w:t>
              </w:r>
            </w:hyperlink>
            <w:r w:rsidRPr="00852BE2">
              <w:rPr>
                <w:rFonts w:ascii="Times New Roman" w:hAnsi="Times New Roman" w:cs="Times New Roman"/>
                <w:color w:val="392C69"/>
                <w:sz w:val="24"/>
                <w:szCs w:val="24"/>
              </w:rPr>
              <w:t xml:space="preserve">, от 20.12.2023 </w:t>
            </w:r>
            <w:hyperlink r:id="rId21">
              <w:r w:rsidRPr="00852BE2">
                <w:rPr>
                  <w:rFonts w:ascii="Times New Roman" w:hAnsi="Times New Roman" w:cs="Times New Roman"/>
                  <w:color w:val="0000FF"/>
                  <w:sz w:val="24"/>
                  <w:szCs w:val="24"/>
                </w:rPr>
                <w:t>N 2654-па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26.01.2024 </w:t>
            </w:r>
            <w:hyperlink r:id="rId22">
              <w:r w:rsidRPr="00852BE2">
                <w:rPr>
                  <w:rFonts w:ascii="Times New Roman" w:hAnsi="Times New Roman" w:cs="Times New Roman"/>
                  <w:color w:val="0000FF"/>
                  <w:sz w:val="24"/>
                  <w:szCs w:val="24"/>
                </w:rPr>
                <w:t>N 232-па</w:t>
              </w:r>
            </w:hyperlink>
            <w:r w:rsidRPr="00852BE2">
              <w:rPr>
                <w:rFonts w:ascii="Times New Roman" w:hAnsi="Times New Roman" w:cs="Times New Roman"/>
                <w:color w:val="392C69"/>
                <w:sz w:val="24"/>
                <w:szCs w:val="24"/>
              </w:rPr>
              <w:t xml:space="preserve">, от 19.02.2024 </w:t>
            </w:r>
            <w:hyperlink r:id="rId23">
              <w:r w:rsidRPr="00852BE2">
                <w:rPr>
                  <w:rFonts w:ascii="Times New Roman" w:hAnsi="Times New Roman" w:cs="Times New Roman"/>
                  <w:color w:val="0000FF"/>
                  <w:sz w:val="24"/>
                  <w:szCs w:val="24"/>
                </w:rPr>
                <w:t>N 529-па</w:t>
              </w:r>
            </w:hyperlink>
            <w:r w:rsidRPr="00852BE2">
              <w:rPr>
                <w:rFonts w:ascii="Times New Roman" w:hAnsi="Times New Roman" w:cs="Times New Roman"/>
                <w:color w:val="392C69"/>
                <w:sz w:val="24"/>
                <w:szCs w:val="24"/>
              </w:rPr>
              <w:t xml:space="preserve">, от 29.03.2024 </w:t>
            </w:r>
            <w:hyperlink r:id="rId24">
              <w:r w:rsidRPr="00852BE2">
                <w:rPr>
                  <w:rFonts w:ascii="Times New Roman" w:hAnsi="Times New Roman" w:cs="Times New Roman"/>
                  <w:color w:val="0000FF"/>
                  <w:sz w:val="24"/>
                  <w:szCs w:val="24"/>
                </w:rPr>
                <w:t>N 1019-па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08.05.2024 </w:t>
            </w:r>
            <w:hyperlink r:id="rId25">
              <w:r w:rsidRPr="00852BE2">
                <w:rPr>
                  <w:rFonts w:ascii="Times New Roman" w:hAnsi="Times New Roman" w:cs="Times New Roman"/>
                  <w:color w:val="0000FF"/>
                  <w:sz w:val="24"/>
                  <w:szCs w:val="24"/>
                </w:rPr>
                <w:t>N 1462-па</w:t>
              </w:r>
            </w:hyperlink>
            <w:r w:rsidRPr="00852BE2">
              <w:rPr>
                <w:rFonts w:ascii="Times New Roman" w:hAnsi="Times New Roman" w:cs="Times New Roman"/>
                <w:color w:val="392C69"/>
                <w:sz w:val="24"/>
                <w:szCs w:val="24"/>
              </w:rPr>
              <w:t xml:space="preserve">, от 26.08.2024 </w:t>
            </w:r>
            <w:hyperlink r:id="rId26">
              <w:r w:rsidRPr="00852BE2">
                <w:rPr>
                  <w:rFonts w:ascii="Times New Roman" w:hAnsi="Times New Roman" w:cs="Times New Roman"/>
                  <w:color w:val="0000FF"/>
                  <w:sz w:val="24"/>
                  <w:szCs w:val="24"/>
                </w:rPr>
                <w:t>N 2859-па</w:t>
              </w:r>
            </w:hyperlink>
            <w:r w:rsidRPr="00852BE2">
              <w:rPr>
                <w:rFonts w:ascii="Times New Roman" w:hAnsi="Times New Roman" w:cs="Times New Roman"/>
                <w:color w:val="392C69"/>
                <w:sz w:val="24"/>
                <w:szCs w:val="24"/>
              </w:rPr>
              <w:t xml:space="preserve">, от 12.09.2024 </w:t>
            </w:r>
            <w:hyperlink r:id="rId27">
              <w:r w:rsidRPr="00852BE2">
                <w:rPr>
                  <w:rFonts w:ascii="Times New Roman" w:hAnsi="Times New Roman" w:cs="Times New Roman"/>
                  <w:color w:val="0000FF"/>
                  <w:sz w:val="24"/>
                  <w:szCs w:val="24"/>
                </w:rPr>
                <w:t>N 3076-па</w:t>
              </w:r>
            </w:hyperlink>
            <w:r w:rsidRPr="00852BE2">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852BE2" w:rsidRPr="00852BE2" w:rsidRDefault="00852BE2" w:rsidP="00852BE2">
            <w:pPr>
              <w:pStyle w:val="ConsPlusNormal"/>
              <w:spacing w:line="0" w:lineRule="atLeast"/>
              <w:rPr>
                <w:rFonts w:ascii="Times New Roman" w:hAnsi="Times New Roman" w:cs="Times New Roman"/>
                <w:sz w:val="24"/>
                <w:szCs w:val="24"/>
              </w:rPr>
            </w:pPr>
          </w:p>
        </w:tc>
      </w:tr>
    </w:tbl>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ind w:firstLine="540"/>
        <w:jc w:val="both"/>
        <w:rPr>
          <w:rFonts w:ascii="Times New Roman" w:hAnsi="Times New Roman" w:cs="Times New Roman"/>
          <w:sz w:val="24"/>
          <w:szCs w:val="24"/>
        </w:rPr>
      </w:pPr>
      <w:r w:rsidRPr="00852BE2">
        <w:rPr>
          <w:rFonts w:ascii="Times New Roman" w:hAnsi="Times New Roman" w:cs="Times New Roman"/>
          <w:sz w:val="24"/>
          <w:szCs w:val="24"/>
        </w:rPr>
        <w:t xml:space="preserve">В соответствии с </w:t>
      </w:r>
      <w:hyperlink r:id="rId28">
        <w:r w:rsidRPr="00852BE2">
          <w:rPr>
            <w:rFonts w:ascii="Times New Roman" w:hAnsi="Times New Roman" w:cs="Times New Roman"/>
            <w:color w:val="0000FF"/>
            <w:sz w:val="24"/>
            <w:szCs w:val="24"/>
          </w:rPr>
          <w:t>пунктом 3.2 статьи 160.1</w:t>
        </w:r>
      </w:hyperlink>
      <w:r w:rsidRPr="00852BE2">
        <w:rPr>
          <w:rFonts w:ascii="Times New Roman" w:hAnsi="Times New Roman" w:cs="Times New Roman"/>
          <w:sz w:val="24"/>
          <w:szCs w:val="24"/>
        </w:rPr>
        <w:t xml:space="preserve"> Бюджетного кодекса Российской Федерации, </w:t>
      </w:r>
      <w:hyperlink r:id="rId29">
        <w:r w:rsidRPr="00852BE2">
          <w:rPr>
            <w:rFonts w:ascii="Times New Roman" w:hAnsi="Times New Roman" w:cs="Times New Roman"/>
            <w:color w:val="0000FF"/>
            <w:sz w:val="24"/>
            <w:szCs w:val="24"/>
          </w:rPr>
          <w:t>Постановлением</w:t>
        </w:r>
      </w:hyperlink>
      <w:r w:rsidRPr="00852BE2">
        <w:rPr>
          <w:rFonts w:ascii="Times New Roman" w:hAnsi="Times New Roman" w:cs="Times New Roman"/>
          <w:sz w:val="24"/>
          <w:szCs w:val="24"/>
        </w:rPr>
        <w:t xml:space="preserve"> Правительства Российской Федерации от 16.09.2021 N 1569 "Об утверждении общих требований к закреплению за органами государственной власти (государственными органами) субъекта Российской Федерации, органами управления территориальными фондами обязательного медицинского страхования, органами местного самоуправления,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 бюджета территориального фонда обязательного медицинского страхования, местного бюджета" постановляю:</w:t>
      </w:r>
    </w:p>
    <w:p w:rsidR="00852BE2" w:rsidRPr="00852BE2" w:rsidRDefault="00852BE2" w:rsidP="00852BE2">
      <w:pPr>
        <w:pStyle w:val="ConsPlusNormal"/>
        <w:spacing w:line="0" w:lineRule="atLeast"/>
        <w:ind w:firstLine="540"/>
        <w:jc w:val="both"/>
        <w:rPr>
          <w:rFonts w:ascii="Times New Roman" w:hAnsi="Times New Roman" w:cs="Times New Roman"/>
          <w:sz w:val="24"/>
          <w:szCs w:val="24"/>
        </w:rPr>
      </w:pPr>
      <w:r w:rsidRPr="00852BE2">
        <w:rPr>
          <w:rFonts w:ascii="Times New Roman" w:hAnsi="Times New Roman" w:cs="Times New Roman"/>
          <w:sz w:val="24"/>
          <w:szCs w:val="24"/>
        </w:rPr>
        <w:t xml:space="preserve">1. Утвердить прилагаемый </w:t>
      </w:r>
      <w:hyperlink w:anchor="P45">
        <w:r w:rsidRPr="00852BE2">
          <w:rPr>
            <w:rFonts w:ascii="Times New Roman" w:hAnsi="Times New Roman" w:cs="Times New Roman"/>
            <w:color w:val="0000FF"/>
            <w:sz w:val="24"/>
            <w:szCs w:val="24"/>
          </w:rPr>
          <w:t>перечень</w:t>
        </w:r>
      </w:hyperlink>
      <w:r w:rsidRPr="00852BE2">
        <w:rPr>
          <w:rFonts w:ascii="Times New Roman" w:hAnsi="Times New Roman" w:cs="Times New Roman"/>
          <w:sz w:val="24"/>
          <w:szCs w:val="24"/>
        </w:rPr>
        <w:t xml:space="preserve"> главных администраторов доходов бюджета ЗАТО Северск (далее - Перечень).</w:t>
      </w:r>
    </w:p>
    <w:p w:rsidR="00852BE2" w:rsidRPr="00852BE2" w:rsidRDefault="00852BE2" w:rsidP="00852BE2">
      <w:pPr>
        <w:pStyle w:val="ConsPlusNormal"/>
        <w:spacing w:line="0" w:lineRule="atLeast"/>
        <w:ind w:firstLine="540"/>
        <w:jc w:val="both"/>
        <w:rPr>
          <w:rFonts w:ascii="Times New Roman" w:hAnsi="Times New Roman" w:cs="Times New Roman"/>
          <w:sz w:val="24"/>
          <w:szCs w:val="24"/>
        </w:rPr>
      </w:pPr>
      <w:r w:rsidRPr="00852BE2">
        <w:rPr>
          <w:rFonts w:ascii="Times New Roman" w:hAnsi="Times New Roman" w:cs="Times New Roman"/>
          <w:sz w:val="24"/>
          <w:szCs w:val="24"/>
        </w:rPr>
        <w:t xml:space="preserve">2. Установить, что внесение изменений в Перечень осуществляется в случае изменения состава и (или) функций главных администраторов доходов </w:t>
      </w:r>
      <w:proofErr w:type="gramStart"/>
      <w:r w:rsidRPr="00852BE2">
        <w:rPr>
          <w:rFonts w:ascii="Times New Roman" w:hAnsi="Times New Roman" w:cs="Times New Roman"/>
          <w:sz w:val="24"/>
          <w:szCs w:val="24"/>
        </w:rPr>
        <w:t>бюджета</w:t>
      </w:r>
      <w:proofErr w:type="gramEnd"/>
      <w:r w:rsidRPr="00852BE2">
        <w:rPr>
          <w:rFonts w:ascii="Times New Roman" w:hAnsi="Times New Roman" w:cs="Times New Roman"/>
          <w:sz w:val="24"/>
          <w:szCs w:val="24"/>
        </w:rPr>
        <w:t xml:space="preserve"> ЗАТО Северск в течение 30 календарных дней со дня получения соответствующей информации Финансовым управлением Администрации ЗАТО Северск.</w:t>
      </w:r>
    </w:p>
    <w:p w:rsidR="00852BE2" w:rsidRPr="00852BE2" w:rsidRDefault="00852BE2" w:rsidP="00852BE2">
      <w:pPr>
        <w:pStyle w:val="ConsPlusNormal"/>
        <w:spacing w:line="0" w:lineRule="atLeast"/>
        <w:ind w:firstLine="540"/>
        <w:jc w:val="both"/>
        <w:rPr>
          <w:rFonts w:ascii="Times New Roman" w:hAnsi="Times New Roman" w:cs="Times New Roman"/>
          <w:sz w:val="24"/>
          <w:szCs w:val="24"/>
        </w:rPr>
      </w:pPr>
      <w:r w:rsidRPr="00852BE2">
        <w:rPr>
          <w:rFonts w:ascii="Times New Roman" w:hAnsi="Times New Roman" w:cs="Times New Roman"/>
          <w:sz w:val="24"/>
          <w:szCs w:val="24"/>
        </w:rPr>
        <w:t xml:space="preserve">3. Настоящее постановление применяется к правоотношениям, возникающим при составлении и исполнении </w:t>
      </w:r>
      <w:proofErr w:type="gramStart"/>
      <w:r w:rsidRPr="00852BE2">
        <w:rPr>
          <w:rFonts w:ascii="Times New Roman" w:hAnsi="Times New Roman" w:cs="Times New Roman"/>
          <w:sz w:val="24"/>
          <w:szCs w:val="24"/>
        </w:rPr>
        <w:t>бюджета</w:t>
      </w:r>
      <w:proofErr w:type="gramEnd"/>
      <w:r w:rsidRPr="00852BE2">
        <w:rPr>
          <w:rFonts w:ascii="Times New Roman" w:hAnsi="Times New Roman" w:cs="Times New Roman"/>
          <w:sz w:val="24"/>
          <w:szCs w:val="24"/>
        </w:rPr>
        <w:t xml:space="preserve"> ЗАТО Северск, начиная с бюджета ЗАТО Северск на 2022 год и на плановый период 2023 и 2024 годов.</w:t>
      </w:r>
      <w:bookmarkStart w:id="0" w:name="_GoBack"/>
      <w:bookmarkEnd w:id="0"/>
    </w:p>
    <w:p w:rsidR="00852BE2" w:rsidRPr="00852BE2" w:rsidRDefault="00852BE2" w:rsidP="00852BE2">
      <w:pPr>
        <w:pStyle w:val="ConsPlusNormal"/>
        <w:spacing w:line="0" w:lineRule="atLeast"/>
        <w:ind w:firstLine="540"/>
        <w:jc w:val="both"/>
        <w:rPr>
          <w:rFonts w:ascii="Times New Roman" w:hAnsi="Times New Roman" w:cs="Times New Roman"/>
          <w:sz w:val="24"/>
          <w:szCs w:val="24"/>
        </w:rPr>
      </w:pPr>
      <w:r w:rsidRPr="00852BE2">
        <w:rPr>
          <w:rFonts w:ascii="Times New Roman" w:hAnsi="Times New Roman" w:cs="Times New Roman"/>
          <w:sz w:val="24"/>
          <w:szCs w:val="24"/>
        </w:rPr>
        <w:t>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30">
        <w:r w:rsidRPr="00852BE2">
          <w:rPr>
            <w:rFonts w:ascii="Times New Roman" w:hAnsi="Times New Roman" w:cs="Times New Roman"/>
            <w:color w:val="0000FF"/>
            <w:sz w:val="24"/>
            <w:szCs w:val="24"/>
          </w:rPr>
          <w:t>https://зато-северск.рф</w:t>
        </w:r>
      </w:hyperlink>
      <w:r w:rsidRPr="00852BE2">
        <w:rPr>
          <w:rFonts w:ascii="Times New Roman" w:hAnsi="Times New Roman" w:cs="Times New Roman"/>
          <w:sz w:val="24"/>
          <w:szCs w:val="24"/>
        </w:rPr>
        <w:t>).</w:t>
      </w:r>
    </w:p>
    <w:p w:rsidR="00852BE2" w:rsidRPr="00852BE2" w:rsidRDefault="00852BE2" w:rsidP="00852BE2">
      <w:pPr>
        <w:pStyle w:val="ConsPlusNormal"/>
        <w:spacing w:line="0" w:lineRule="atLeast"/>
        <w:ind w:firstLine="540"/>
        <w:jc w:val="both"/>
        <w:rPr>
          <w:rFonts w:ascii="Times New Roman" w:hAnsi="Times New Roman" w:cs="Times New Roman"/>
          <w:sz w:val="24"/>
          <w:szCs w:val="24"/>
        </w:rPr>
      </w:pPr>
      <w:r w:rsidRPr="00852BE2">
        <w:rPr>
          <w:rFonts w:ascii="Times New Roman" w:hAnsi="Times New Roman" w:cs="Times New Roman"/>
          <w:sz w:val="24"/>
          <w:szCs w:val="24"/>
        </w:rPr>
        <w:t xml:space="preserve">5. Контроль за исполнением постановления возложить на заместителя </w:t>
      </w:r>
      <w:proofErr w:type="gramStart"/>
      <w:r w:rsidRPr="00852BE2">
        <w:rPr>
          <w:rFonts w:ascii="Times New Roman" w:hAnsi="Times New Roman" w:cs="Times New Roman"/>
          <w:sz w:val="24"/>
          <w:szCs w:val="24"/>
        </w:rPr>
        <w:t>Мэра</w:t>
      </w:r>
      <w:proofErr w:type="gramEnd"/>
      <w:r w:rsidRPr="00852BE2">
        <w:rPr>
          <w:rFonts w:ascii="Times New Roman" w:hAnsi="Times New Roman" w:cs="Times New Roman"/>
          <w:sz w:val="24"/>
          <w:szCs w:val="24"/>
        </w:rPr>
        <w:t xml:space="preserve"> ЗАТО Северск по экономике и финансам.</w:t>
      </w: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right"/>
        <w:rPr>
          <w:rFonts w:ascii="Times New Roman" w:hAnsi="Times New Roman" w:cs="Times New Roman"/>
          <w:sz w:val="24"/>
          <w:szCs w:val="24"/>
        </w:rPr>
      </w:pPr>
      <w:proofErr w:type="gramStart"/>
      <w:r w:rsidRPr="00852BE2">
        <w:rPr>
          <w:rFonts w:ascii="Times New Roman" w:hAnsi="Times New Roman" w:cs="Times New Roman"/>
          <w:sz w:val="24"/>
          <w:szCs w:val="24"/>
        </w:rPr>
        <w:t>Мэр</w:t>
      </w:r>
      <w:proofErr w:type="gramEnd"/>
      <w:r w:rsidRPr="00852BE2">
        <w:rPr>
          <w:rFonts w:ascii="Times New Roman" w:hAnsi="Times New Roman" w:cs="Times New Roman"/>
          <w:sz w:val="24"/>
          <w:szCs w:val="24"/>
        </w:rPr>
        <w:t xml:space="preserve"> ЗАТО Северск</w:t>
      </w:r>
    </w:p>
    <w:p w:rsidR="00852BE2" w:rsidRPr="00852BE2" w:rsidRDefault="00852BE2" w:rsidP="00852BE2">
      <w:pPr>
        <w:pStyle w:val="ConsPlusNormal"/>
        <w:spacing w:line="0" w:lineRule="atLeast"/>
        <w:jc w:val="right"/>
        <w:rPr>
          <w:rFonts w:ascii="Times New Roman" w:hAnsi="Times New Roman" w:cs="Times New Roman"/>
          <w:sz w:val="24"/>
          <w:szCs w:val="24"/>
        </w:rPr>
      </w:pPr>
      <w:r w:rsidRPr="00852BE2">
        <w:rPr>
          <w:rFonts w:ascii="Times New Roman" w:hAnsi="Times New Roman" w:cs="Times New Roman"/>
          <w:sz w:val="24"/>
          <w:szCs w:val="24"/>
        </w:rPr>
        <w:t>Н.В.ДИДЕНКО</w:t>
      </w: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right"/>
        <w:outlineLvl w:val="0"/>
        <w:rPr>
          <w:rFonts w:ascii="Times New Roman" w:hAnsi="Times New Roman" w:cs="Times New Roman"/>
          <w:sz w:val="24"/>
          <w:szCs w:val="24"/>
        </w:rPr>
      </w:pPr>
      <w:r w:rsidRPr="00852BE2">
        <w:rPr>
          <w:rFonts w:ascii="Times New Roman" w:hAnsi="Times New Roman" w:cs="Times New Roman"/>
          <w:sz w:val="24"/>
          <w:szCs w:val="24"/>
        </w:rPr>
        <w:t>Утвержден</w:t>
      </w:r>
    </w:p>
    <w:p w:rsidR="00852BE2" w:rsidRPr="00852BE2" w:rsidRDefault="00852BE2" w:rsidP="00852BE2">
      <w:pPr>
        <w:pStyle w:val="ConsPlusNormal"/>
        <w:spacing w:line="0" w:lineRule="atLeast"/>
        <w:jc w:val="right"/>
        <w:rPr>
          <w:rFonts w:ascii="Times New Roman" w:hAnsi="Times New Roman" w:cs="Times New Roman"/>
          <w:sz w:val="24"/>
          <w:szCs w:val="24"/>
        </w:rPr>
      </w:pPr>
      <w:r w:rsidRPr="00852BE2">
        <w:rPr>
          <w:rFonts w:ascii="Times New Roman" w:hAnsi="Times New Roman" w:cs="Times New Roman"/>
          <w:sz w:val="24"/>
          <w:szCs w:val="24"/>
        </w:rPr>
        <w:t>постановлением</w:t>
      </w:r>
    </w:p>
    <w:p w:rsidR="00852BE2" w:rsidRPr="00852BE2" w:rsidRDefault="00852BE2" w:rsidP="00852BE2">
      <w:pPr>
        <w:pStyle w:val="ConsPlusNormal"/>
        <w:spacing w:line="0" w:lineRule="atLeast"/>
        <w:jc w:val="right"/>
        <w:rPr>
          <w:rFonts w:ascii="Times New Roman" w:hAnsi="Times New Roman" w:cs="Times New Roman"/>
          <w:sz w:val="24"/>
          <w:szCs w:val="24"/>
        </w:rPr>
      </w:pPr>
      <w:proofErr w:type="gramStart"/>
      <w:r w:rsidRPr="00852BE2">
        <w:rPr>
          <w:rFonts w:ascii="Times New Roman" w:hAnsi="Times New Roman" w:cs="Times New Roman"/>
          <w:sz w:val="24"/>
          <w:szCs w:val="24"/>
        </w:rPr>
        <w:lastRenderedPageBreak/>
        <w:t>Администрации</w:t>
      </w:r>
      <w:proofErr w:type="gramEnd"/>
      <w:r w:rsidRPr="00852BE2">
        <w:rPr>
          <w:rFonts w:ascii="Times New Roman" w:hAnsi="Times New Roman" w:cs="Times New Roman"/>
          <w:sz w:val="24"/>
          <w:szCs w:val="24"/>
        </w:rPr>
        <w:t xml:space="preserve"> ЗАТО Северск</w:t>
      </w:r>
    </w:p>
    <w:p w:rsidR="00852BE2" w:rsidRPr="00852BE2" w:rsidRDefault="00852BE2" w:rsidP="00852BE2">
      <w:pPr>
        <w:pStyle w:val="ConsPlusNormal"/>
        <w:spacing w:line="0" w:lineRule="atLeast"/>
        <w:jc w:val="right"/>
        <w:rPr>
          <w:rFonts w:ascii="Times New Roman" w:hAnsi="Times New Roman" w:cs="Times New Roman"/>
          <w:sz w:val="24"/>
          <w:szCs w:val="24"/>
        </w:rPr>
      </w:pPr>
      <w:r w:rsidRPr="00852BE2">
        <w:rPr>
          <w:rFonts w:ascii="Times New Roman" w:hAnsi="Times New Roman" w:cs="Times New Roman"/>
          <w:sz w:val="24"/>
          <w:szCs w:val="24"/>
        </w:rPr>
        <w:t>от 29.10.2021 N 2337</w:t>
      </w: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Title"/>
        <w:spacing w:line="0" w:lineRule="atLeast"/>
        <w:jc w:val="center"/>
        <w:rPr>
          <w:rFonts w:ascii="Times New Roman" w:hAnsi="Times New Roman" w:cs="Times New Roman"/>
          <w:sz w:val="24"/>
          <w:szCs w:val="24"/>
        </w:rPr>
      </w:pPr>
      <w:bookmarkStart w:id="1" w:name="P45"/>
      <w:bookmarkEnd w:id="1"/>
      <w:r w:rsidRPr="00852BE2">
        <w:rPr>
          <w:rFonts w:ascii="Times New Roman" w:hAnsi="Times New Roman" w:cs="Times New Roman"/>
          <w:sz w:val="24"/>
          <w:szCs w:val="24"/>
        </w:rPr>
        <w:t>ПЕРЕЧЕНЬ</w:t>
      </w:r>
    </w:p>
    <w:p w:rsidR="00852BE2" w:rsidRPr="00852BE2" w:rsidRDefault="00852BE2" w:rsidP="00852BE2">
      <w:pPr>
        <w:pStyle w:val="ConsPlusTitle"/>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 xml:space="preserve">ГЛАВНЫХ АДМИНИСТРАТОРОВ ДОХОДОВ </w:t>
      </w:r>
      <w:proofErr w:type="gramStart"/>
      <w:r w:rsidRPr="00852BE2">
        <w:rPr>
          <w:rFonts w:ascii="Times New Roman" w:hAnsi="Times New Roman" w:cs="Times New Roman"/>
          <w:sz w:val="24"/>
          <w:szCs w:val="24"/>
        </w:rPr>
        <w:t>БЮДЖЕТА</w:t>
      </w:r>
      <w:proofErr w:type="gramEnd"/>
      <w:r w:rsidRPr="00852BE2">
        <w:rPr>
          <w:rFonts w:ascii="Times New Roman" w:hAnsi="Times New Roman" w:cs="Times New Roman"/>
          <w:sz w:val="24"/>
          <w:szCs w:val="24"/>
        </w:rPr>
        <w:t xml:space="preserve"> ЗАТО СЕВЕРСК</w:t>
      </w:r>
    </w:p>
    <w:p w:rsidR="00852BE2" w:rsidRPr="00852BE2" w:rsidRDefault="00852BE2" w:rsidP="00852BE2">
      <w:pPr>
        <w:pStyle w:val="ConsPlusNormal"/>
        <w:spacing w:line="0" w:lineRule="atLeast"/>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0202"/>
        <w:gridCol w:w="113"/>
      </w:tblGrid>
      <w:tr w:rsidR="00852BE2" w:rsidRPr="00852BE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52BE2" w:rsidRPr="00852BE2" w:rsidRDefault="00852BE2" w:rsidP="00852BE2">
            <w:pPr>
              <w:pStyle w:val="ConsPlusNormal"/>
              <w:spacing w:line="0" w:lineRule="atLeast"/>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852BE2" w:rsidRPr="00852BE2" w:rsidRDefault="00852BE2" w:rsidP="00852BE2">
            <w:pPr>
              <w:pStyle w:val="ConsPlusNormal"/>
              <w:spacing w:line="0" w:lineRule="atLeast"/>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Список изменяющих документов</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(в ред. постановлений </w:t>
            </w:r>
            <w:proofErr w:type="gramStart"/>
            <w:r w:rsidRPr="00852BE2">
              <w:rPr>
                <w:rFonts w:ascii="Times New Roman" w:hAnsi="Times New Roman" w:cs="Times New Roman"/>
                <w:color w:val="392C69"/>
                <w:sz w:val="24"/>
                <w:szCs w:val="24"/>
              </w:rPr>
              <w:t>Администрации</w:t>
            </w:r>
            <w:proofErr w:type="gramEnd"/>
            <w:r w:rsidRPr="00852BE2">
              <w:rPr>
                <w:rFonts w:ascii="Times New Roman" w:hAnsi="Times New Roman" w:cs="Times New Roman"/>
                <w:color w:val="392C69"/>
                <w:sz w:val="24"/>
                <w:szCs w:val="24"/>
              </w:rPr>
              <w:t xml:space="preserve"> ЗАТО Северск</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18.01.2023 </w:t>
            </w:r>
            <w:hyperlink r:id="rId31">
              <w:r w:rsidRPr="00852BE2">
                <w:rPr>
                  <w:rFonts w:ascii="Times New Roman" w:hAnsi="Times New Roman" w:cs="Times New Roman"/>
                  <w:color w:val="0000FF"/>
                  <w:sz w:val="24"/>
                  <w:szCs w:val="24"/>
                </w:rPr>
                <w:t>N 31-па</w:t>
              </w:r>
            </w:hyperlink>
            <w:r w:rsidRPr="00852BE2">
              <w:rPr>
                <w:rFonts w:ascii="Times New Roman" w:hAnsi="Times New Roman" w:cs="Times New Roman"/>
                <w:color w:val="392C69"/>
                <w:sz w:val="24"/>
                <w:szCs w:val="24"/>
              </w:rPr>
              <w:t xml:space="preserve">, от 28.02.2023 </w:t>
            </w:r>
            <w:hyperlink r:id="rId32">
              <w:r w:rsidRPr="00852BE2">
                <w:rPr>
                  <w:rFonts w:ascii="Times New Roman" w:hAnsi="Times New Roman" w:cs="Times New Roman"/>
                  <w:color w:val="0000FF"/>
                  <w:sz w:val="24"/>
                  <w:szCs w:val="24"/>
                </w:rPr>
                <w:t>N 288-па</w:t>
              </w:r>
            </w:hyperlink>
            <w:r w:rsidRPr="00852BE2">
              <w:rPr>
                <w:rFonts w:ascii="Times New Roman" w:hAnsi="Times New Roman" w:cs="Times New Roman"/>
                <w:color w:val="392C69"/>
                <w:sz w:val="24"/>
                <w:szCs w:val="24"/>
              </w:rPr>
              <w:t xml:space="preserve">, от 12.05.2023 </w:t>
            </w:r>
            <w:hyperlink r:id="rId33">
              <w:r w:rsidRPr="00852BE2">
                <w:rPr>
                  <w:rFonts w:ascii="Times New Roman" w:hAnsi="Times New Roman" w:cs="Times New Roman"/>
                  <w:color w:val="0000FF"/>
                  <w:sz w:val="24"/>
                  <w:szCs w:val="24"/>
                </w:rPr>
                <w:t>N 755-па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29.05.2023 </w:t>
            </w:r>
            <w:hyperlink r:id="rId34">
              <w:r w:rsidRPr="00852BE2">
                <w:rPr>
                  <w:rFonts w:ascii="Times New Roman" w:hAnsi="Times New Roman" w:cs="Times New Roman"/>
                  <w:color w:val="0000FF"/>
                  <w:sz w:val="24"/>
                  <w:szCs w:val="24"/>
                </w:rPr>
                <w:t>N 865-па</w:t>
              </w:r>
            </w:hyperlink>
            <w:r w:rsidRPr="00852BE2">
              <w:rPr>
                <w:rFonts w:ascii="Times New Roman" w:hAnsi="Times New Roman" w:cs="Times New Roman"/>
                <w:color w:val="392C69"/>
                <w:sz w:val="24"/>
                <w:szCs w:val="24"/>
              </w:rPr>
              <w:t xml:space="preserve">, от 07.07.2023 </w:t>
            </w:r>
            <w:hyperlink r:id="rId35">
              <w:r w:rsidRPr="00852BE2">
                <w:rPr>
                  <w:rFonts w:ascii="Times New Roman" w:hAnsi="Times New Roman" w:cs="Times New Roman"/>
                  <w:color w:val="0000FF"/>
                  <w:sz w:val="24"/>
                  <w:szCs w:val="24"/>
                </w:rPr>
                <w:t>N 1274-па</w:t>
              </w:r>
            </w:hyperlink>
            <w:r w:rsidRPr="00852BE2">
              <w:rPr>
                <w:rFonts w:ascii="Times New Roman" w:hAnsi="Times New Roman" w:cs="Times New Roman"/>
                <w:color w:val="392C69"/>
                <w:sz w:val="24"/>
                <w:szCs w:val="24"/>
              </w:rPr>
              <w:t xml:space="preserve">, от 19.07.2023 </w:t>
            </w:r>
            <w:hyperlink r:id="rId36">
              <w:r w:rsidRPr="00852BE2">
                <w:rPr>
                  <w:rFonts w:ascii="Times New Roman" w:hAnsi="Times New Roman" w:cs="Times New Roman"/>
                  <w:color w:val="0000FF"/>
                  <w:sz w:val="24"/>
                  <w:szCs w:val="24"/>
                </w:rPr>
                <w:t>N 1349-па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07.08.2023 </w:t>
            </w:r>
            <w:hyperlink r:id="rId37">
              <w:r w:rsidRPr="00852BE2">
                <w:rPr>
                  <w:rFonts w:ascii="Times New Roman" w:hAnsi="Times New Roman" w:cs="Times New Roman"/>
                  <w:color w:val="0000FF"/>
                  <w:sz w:val="24"/>
                  <w:szCs w:val="24"/>
                </w:rPr>
                <w:t>N 1467-па</w:t>
              </w:r>
            </w:hyperlink>
            <w:r w:rsidRPr="00852BE2">
              <w:rPr>
                <w:rFonts w:ascii="Times New Roman" w:hAnsi="Times New Roman" w:cs="Times New Roman"/>
                <w:color w:val="392C69"/>
                <w:sz w:val="24"/>
                <w:szCs w:val="24"/>
              </w:rPr>
              <w:t xml:space="preserve">, от 17.08.2023 </w:t>
            </w:r>
            <w:hyperlink r:id="rId38">
              <w:r w:rsidRPr="00852BE2">
                <w:rPr>
                  <w:rFonts w:ascii="Times New Roman" w:hAnsi="Times New Roman" w:cs="Times New Roman"/>
                  <w:color w:val="0000FF"/>
                  <w:sz w:val="24"/>
                  <w:szCs w:val="24"/>
                </w:rPr>
                <w:t>N 1558-па</w:t>
              </w:r>
            </w:hyperlink>
            <w:r w:rsidRPr="00852BE2">
              <w:rPr>
                <w:rFonts w:ascii="Times New Roman" w:hAnsi="Times New Roman" w:cs="Times New Roman"/>
                <w:color w:val="392C69"/>
                <w:sz w:val="24"/>
                <w:szCs w:val="24"/>
              </w:rPr>
              <w:t xml:space="preserve">, от 29.08.2023 </w:t>
            </w:r>
            <w:hyperlink r:id="rId39">
              <w:r w:rsidRPr="00852BE2">
                <w:rPr>
                  <w:rFonts w:ascii="Times New Roman" w:hAnsi="Times New Roman" w:cs="Times New Roman"/>
                  <w:color w:val="0000FF"/>
                  <w:sz w:val="24"/>
                  <w:szCs w:val="24"/>
                </w:rPr>
                <w:t>N 1633-па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09.11.2023 </w:t>
            </w:r>
            <w:hyperlink r:id="rId40">
              <w:r w:rsidRPr="00852BE2">
                <w:rPr>
                  <w:rFonts w:ascii="Times New Roman" w:hAnsi="Times New Roman" w:cs="Times New Roman"/>
                  <w:color w:val="0000FF"/>
                  <w:sz w:val="24"/>
                  <w:szCs w:val="24"/>
                </w:rPr>
                <w:t>N 2199-па</w:t>
              </w:r>
            </w:hyperlink>
            <w:r w:rsidRPr="00852BE2">
              <w:rPr>
                <w:rFonts w:ascii="Times New Roman" w:hAnsi="Times New Roman" w:cs="Times New Roman"/>
                <w:color w:val="392C69"/>
                <w:sz w:val="24"/>
                <w:szCs w:val="24"/>
              </w:rPr>
              <w:t xml:space="preserve">, от 28.11.2023 </w:t>
            </w:r>
            <w:hyperlink r:id="rId41">
              <w:r w:rsidRPr="00852BE2">
                <w:rPr>
                  <w:rFonts w:ascii="Times New Roman" w:hAnsi="Times New Roman" w:cs="Times New Roman"/>
                  <w:color w:val="0000FF"/>
                  <w:sz w:val="24"/>
                  <w:szCs w:val="24"/>
                </w:rPr>
                <w:t>N 2379-па</w:t>
              </w:r>
            </w:hyperlink>
            <w:r w:rsidRPr="00852BE2">
              <w:rPr>
                <w:rFonts w:ascii="Times New Roman" w:hAnsi="Times New Roman" w:cs="Times New Roman"/>
                <w:color w:val="392C69"/>
                <w:sz w:val="24"/>
                <w:szCs w:val="24"/>
              </w:rPr>
              <w:t xml:space="preserve">, от 20.12.2023 </w:t>
            </w:r>
            <w:hyperlink r:id="rId42">
              <w:r w:rsidRPr="00852BE2">
                <w:rPr>
                  <w:rFonts w:ascii="Times New Roman" w:hAnsi="Times New Roman" w:cs="Times New Roman"/>
                  <w:color w:val="0000FF"/>
                  <w:sz w:val="24"/>
                  <w:szCs w:val="24"/>
                </w:rPr>
                <w:t>N 2654-па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26.01.2024 </w:t>
            </w:r>
            <w:hyperlink r:id="rId43">
              <w:r w:rsidRPr="00852BE2">
                <w:rPr>
                  <w:rFonts w:ascii="Times New Roman" w:hAnsi="Times New Roman" w:cs="Times New Roman"/>
                  <w:color w:val="0000FF"/>
                  <w:sz w:val="24"/>
                  <w:szCs w:val="24"/>
                </w:rPr>
                <w:t>N 232-па</w:t>
              </w:r>
            </w:hyperlink>
            <w:r w:rsidRPr="00852BE2">
              <w:rPr>
                <w:rFonts w:ascii="Times New Roman" w:hAnsi="Times New Roman" w:cs="Times New Roman"/>
                <w:color w:val="392C69"/>
                <w:sz w:val="24"/>
                <w:szCs w:val="24"/>
              </w:rPr>
              <w:t xml:space="preserve">, от 19.02.2024 </w:t>
            </w:r>
            <w:hyperlink r:id="rId44">
              <w:r w:rsidRPr="00852BE2">
                <w:rPr>
                  <w:rFonts w:ascii="Times New Roman" w:hAnsi="Times New Roman" w:cs="Times New Roman"/>
                  <w:color w:val="0000FF"/>
                  <w:sz w:val="24"/>
                  <w:szCs w:val="24"/>
                </w:rPr>
                <w:t>N 529-па</w:t>
              </w:r>
            </w:hyperlink>
            <w:r w:rsidRPr="00852BE2">
              <w:rPr>
                <w:rFonts w:ascii="Times New Roman" w:hAnsi="Times New Roman" w:cs="Times New Roman"/>
                <w:color w:val="392C69"/>
                <w:sz w:val="24"/>
                <w:szCs w:val="24"/>
              </w:rPr>
              <w:t xml:space="preserve">, от 29.03.2024 </w:t>
            </w:r>
            <w:hyperlink r:id="rId45">
              <w:r w:rsidRPr="00852BE2">
                <w:rPr>
                  <w:rFonts w:ascii="Times New Roman" w:hAnsi="Times New Roman" w:cs="Times New Roman"/>
                  <w:color w:val="0000FF"/>
                  <w:sz w:val="24"/>
                  <w:szCs w:val="24"/>
                </w:rPr>
                <w:t>N 1019-па</w:t>
              </w:r>
            </w:hyperlink>
            <w:r w:rsidRPr="00852BE2">
              <w:rPr>
                <w:rFonts w:ascii="Times New Roman" w:hAnsi="Times New Roman" w:cs="Times New Roman"/>
                <w:color w:val="392C69"/>
                <w:sz w:val="24"/>
                <w:szCs w:val="24"/>
              </w:rPr>
              <w:t>,</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color w:val="392C69"/>
                <w:sz w:val="24"/>
                <w:szCs w:val="24"/>
              </w:rPr>
              <w:t xml:space="preserve">от 08.05.2024 </w:t>
            </w:r>
            <w:hyperlink r:id="rId46">
              <w:r w:rsidRPr="00852BE2">
                <w:rPr>
                  <w:rFonts w:ascii="Times New Roman" w:hAnsi="Times New Roman" w:cs="Times New Roman"/>
                  <w:color w:val="0000FF"/>
                  <w:sz w:val="24"/>
                  <w:szCs w:val="24"/>
                </w:rPr>
                <w:t>N 1462-па</w:t>
              </w:r>
            </w:hyperlink>
            <w:r w:rsidRPr="00852BE2">
              <w:rPr>
                <w:rFonts w:ascii="Times New Roman" w:hAnsi="Times New Roman" w:cs="Times New Roman"/>
                <w:color w:val="392C69"/>
                <w:sz w:val="24"/>
                <w:szCs w:val="24"/>
              </w:rPr>
              <w:t xml:space="preserve">, от 26.08.2024 </w:t>
            </w:r>
            <w:hyperlink r:id="rId47">
              <w:r w:rsidRPr="00852BE2">
                <w:rPr>
                  <w:rFonts w:ascii="Times New Roman" w:hAnsi="Times New Roman" w:cs="Times New Roman"/>
                  <w:color w:val="0000FF"/>
                  <w:sz w:val="24"/>
                  <w:szCs w:val="24"/>
                </w:rPr>
                <w:t>N 2859-па</w:t>
              </w:r>
            </w:hyperlink>
            <w:r w:rsidRPr="00852BE2">
              <w:rPr>
                <w:rFonts w:ascii="Times New Roman" w:hAnsi="Times New Roman" w:cs="Times New Roman"/>
                <w:color w:val="392C69"/>
                <w:sz w:val="24"/>
                <w:szCs w:val="24"/>
              </w:rPr>
              <w:t xml:space="preserve">, от 12.09.2024 </w:t>
            </w:r>
            <w:hyperlink r:id="rId48">
              <w:r w:rsidRPr="00852BE2">
                <w:rPr>
                  <w:rFonts w:ascii="Times New Roman" w:hAnsi="Times New Roman" w:cs="Times New Roman"/>
                  <w:color w:val="0000FF"/>
                  <w:sz w:val="24"/>
                  <w:szCs w:val="24"/>
                </w:rPr>
                <w:t>N 3076-па</w:t>
              </w:r>
            </w:hyperlink>
            <w:r w:rsidRPr="00852BE2">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852BE2" w:rsidRPr="00852BE2" w:rsidRDefault="00852BE2" w:rsidP="00852BE2">
            <w:pPr>
              <w:pStyle w:val="ConsPlusNormal"/>
              <w:spacing w:line="0" w:lineRule="atLeast"/>
              <w:rPr>
                <w:rFonts w:ascii="Times New Roman" w:hAnsi="Times New Roman" w:cs="Times New Roman"/>
                <w:sz w:val="24"/>
                <w:szCs w:val="24"/>
              </w:rPr>
            </w:pPr>
          </w:p>
        </w:tc>
      </w:tr>
    </w:tbl>
    <w:p w:rsidR="00852BE2" w:rsidRPr="00852BE2" w:rsidRDefault="00852BE2" w:rsidP="00852BE2">
      <w:pPr>
        <w:pStyle w:val="ConsPlusNormal"/>
        <w:spacing w:line="0" w:lineRule="atLeast"/>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1789"/>
        <w:gridCol w:w="1129"/>
        <w:gridCol w:w="5159"/>
      </w:tblGrid>
      <w:tr w:rsidR="00852BE2" w:rsidRPr="00852BE2">
        <w:tc>
          <w:tcPr>
            <w:tcW w:w="907" w:type="dxa"/>
            <w:vMerge w:val="restart"/>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N</w:t>
            </w:r>
          </w:p>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п/п</w:t>
            </w:r>
          </w:p>
        </w:tc>
        <w:tc>
          <w:tcPr>
            <w:tcW w:w="2918" w:type="dxa"/>
            <w:gridSpan w:val="2"/>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Код бюджетной классификации Российской Федерации</w:t>
            </w:r>
          </w:p>
        </w:tc>
        <w:tc>
          <w:tcPr>
            <w:tcW w:w="5159" w:type="dxa"/>
            <w:vMerge w:val="restart"/>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Наименование главного администратора доходов бюджета ЗАТО Северск, наименование кода вида (подвида) доходов бюджета ЗАТО Северск</w:t>
            </w:r>
          </w:p>
        </w:tc>
      </w:tr>
      <w:tr w:rsidR="00852BE2" w:rsidRPr="00852BE2">
        <w:tc>
          <w:tcPr>
            <w:tcW w:w="907" w:type="dxa"/>
            <w:vMerge/>
          </w:tcPr>
          <w:p w:rsidR="00852BE2" w:rsidRPr="00852BE2" w:rsidRDefault="00852BE2" w:rsidP="00852BE2">
            <w:pPr>
              <w:pStyle w:val="ConsPlusNormal"/>
              <w:spacing w:line="0" w:lineRule="atLeast"/>
              <w:rPr>
                <w:rFonts w:ascii="Times New Roman" w:hAnsi="Times New Roman" w:cs="Times New Roman"/>
                <w:sz w:val="24"/>
                <w:szCs w:val="24"/>
              </w:rPr>
            </w:pPr>
          </w:p>
        </w:tc>
        <w:tc>
          <w:tcPr>
            <w:tcW w:w="1789" w:type="dxa"/>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главного администратора доходов</w:t>
            </w:r>
          </w:p>
        </w:tc>
        <w:tc>
          <w:tcPr>
            <w:tcW w:w="1129" w:type="dxa"/>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вида (подвида) доходов бюджета ЗАТО Северск</w:t>
            </w:r>
          </w:p>
        </w:tc>
        <w:tc>
          <w:tcPr>
            <w:tcW w:w="5159" w:type="dxa"/>
            <w:vMerge/>
          </w:tcPr>
          <w:p w:rsidR="00852BE2" w:rsidRPr="00852BE2" w:rsidRDefault="00852BE2" w:rsidP="00852BE2">
            <w:pPr>
              <w:pStyle w:val="ConsPlusNormal"/>
              <w:spacing w:line="0" w:lineRule="atLeast"/>
              <w:rPr>
                <w:rFonts w:ascii="Times New Roman" w:hAnsi="Times New Roman" w:cs="Times New Roman"/>
                <w:sz w:val="24"/>
                <w:szCs w:val="24"/>
              </w:rPr>
            </w:pPr>
          </w:p>
        </w:tc>
      </w:tr>
      <w:tr w:rsidR="00852BE2" w:rsidRPr="00852BE2">
        <w:tc>
          <w:tcPr>
            <w:tcW w:w="907" w:type="dxa"/>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w:t>
            </w:r>
          </w:p>
        </w:tc>
        <w:tc>
          <w:tcPr>
            <w:tcW w:w="2918" w:type="dxa"/>
            <w:gridSpan w:val="2"/>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2</w:t>
            </w:r>
          </w:p>
        </w:tc>
        <w:tc>
          <w:tcPr>
            <w:tcW w:w="5159" w:type="dxa"/>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3</w:t>
            </w:r>
          </w:p>
        </w:tc>
      </w:tr>
      <w:tr w:rsidR="00852BE2" w:rsidRPr="00852BE2">
        <w:tc>
          <w:tcPr>
            <w:tcW w:w="8984" w:type="dxa"/>
            <w:gridSpan w:val="4"/>
          </w:tcPr>
          <w:p w:rsidR="00852BE2" w:rsidRPr="00852BE2" w:rsidRDefault="00852BE2" w:rsidP="00852BE2">
            <w:pPr>
              <w:pStyle w:val="ConsPlusNormal"/>
              <w:spacing w:line="0" w:lineRule="atLeast"/>
              <w:jc w:val="center"/>
              <w:outlineLvl w:val="1"/>
              <w:rPr>
                <w:rFonts w:ascii="Times New Roman" w:hAnsi="Times New Roman" w:cs="Times New Roman"/>
                <w:sz w:val="24"/>
                <w:szCs w:val="24"/>
              </w:rPr>
            </w:pPr>
            <w:r w:rsidRPr="00852BE2">
              <w:rPr>
                <w:rFonts w:ascii="Times New Roman" w:hAnsi="Times New Roman" w:cs="Times New Roman"/>
                <w:sz w:val="24"/>
                <w:szCs w:val="24"/>
              </w:rPr>
              <w:t>I. Территориальные органы (подразделения) федеральных органов государственной власти (государственных органов) и (или) казенные учреждения, находящиеся в ведении федеральных органов государственной власти (государственных органов), осуществляющие бюджетные полномочия главных администраторов доходов бюджета ЗАТО Северск; органы государственной власти (государственные органы) субъектов Российской Федерации и (или) находящиеся в их ведении казенные учреждения, осуществляющие бюджетные полномочия главных администраторов доходов бюджета ЗАТО Северск; Центральный банк Российской Федерации</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 xml:space="preserve">1. Сибирское межрегиональное управление Федеральной службы по надзору в сфере природопользования (Сибирское межрегиональное управление </w:t>
            </w:r>
            <w:proofErr w:type="spellStart"/>
            <w:r w:rsidRPr="00852BE2">
              <w:rPr>
                <w:rFonts w:ascii="Times New Roman" w:hAnsi="Times New Roman" w:cs="Times New Roman"/>
                <w:sz w:val="24"/>
                <w:szCs w:val="24"/>
              </w:rPr>
              <w:t>Росприроднадзора</w:t>
            </w:r>
            <w:proofErr w:type="spellEnd"/>
            <w:r w:rsidRPr="00852BE2">
              <w:rPr>
                <w:rFonts w:ascii="Times New Roman" w:hAnsi="Times New Roman" w:cs="Times New Roman"/>
                <w:sz w:val="24"/>
                <w:szCs w:val="24"/>
              </w:rPr>
              <w:t>)</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048</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Сибирское межрегиональное управление Федеральной службы по надзору в сфере природопользования (Сибирское межрегиональное управление </w:t>
            </w:r>
            <w:proofErr w:type="spellStart"/>
            <w:r w:rsidRPr="00852BE2">
              <w:rPr>
                <w:rFonts w:ascii="Times New Roman" w:hAnsi="Times New Roman" w:cs="Times New Roman"/>
                <w:sz w:val="24"/>
                <w:szCs w:val="24"/>
              </w:rPr>
              <w:t>Росприроднадзора</w:t>
            </w:r>
            <w:proofErr w:type="spellEnd"/>
            <w:r w:rsidRPr="00852BE2">
              <w:rPr>
                <w:rFonts w:ascii="Times New Roman" w:hAnsi="Times New Roman" w:cs="Times New Roman"/>
                <w:sz w:val="24"/>
                <w:szCs w:val="24"/>
              </w:rPr>
              <w:t>)</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048 1 12 01010 01 0000 120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за выбросы загрязняющих веществ в атмосферный воздух стационарными объектами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048 1 12 01030 01 0000 120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за сбросы загрязняющих веществ в водные объекты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048 1 12 01041 01 0000 120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за размещение отходов производства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048 1 12 01042 01 0000 120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за размещение твердых коммунальных отходов</w:t>
            </w:r>
          </w:p>
        </w:tc>
      </w:tr>
      <w:tr w:rsidR="00852BE2" w:rsidRPr="00852BE2">
        <w:tblPrEx>
          <w:tblBorders>
            <w:insideH w:val="nil"/>
          </w:tblBorders>
        </w:tblPrEx>
        <w:tc>
          <w:tcPr>
            <w:tcW w:w="8984" w:type="dxa"/>
            <w:gridSpan w:val="4"/>
            <w:tcBorders>
              <w:bottom w:val="nil"/>
            </w:tcBorders>
            <w:vAlign w:val="center"/>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 xml:space="preserve">1(1). </w:t>
            </w:r>
            <w:proofErr w:type="spellStart"/>
            <w:r w:rsidRPr="00852BE2">
              <w:rPr>
                <w:rFonts w:ascii="Times New Roman" w:hAnsi="Times New Roman" w:cs="Times New Roman"/>
                <w:sz w:val="24"/>
                <w:szCs w:val="24"/>
              </w:rPr>
              <w:t>Верхнеобское</w:t>
            </w:r>
            <w:proofErr w:type="spellEnd"/>
            <w:r w:rsidRPr="00852BE2">
              <w:rPr>
                <w:rFonts w:ascii="Times New Roman" w:hAnsi="Times New Roman" w:cs="Times New Roman"/>
                <w:sz w:val="24"/>
                <w:szCs w:val="24"/>
              </w:rPr>
              <w:t xml:space="preserve"> территориальное управление Федерального агентства по рыболовству</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(введен </w:t>
            </w:r>
            <w:hyperlink r:id="rId49">
              <w:r w:rsidRPr="00852BE2">
                <w:rPr>
                  <w:rFonts w:ascii="Times New Roman" w:hAnsi="Times New Roman" w:cs="Times New Roman"/>
                  <w:color w:val="0000FF"/>
                  <w:sz w:val="24"/>
                  <w:szCs w:val="24"/>
                </w:rPr>
                <w:t>постановлением</w:t>
              </w:r>
            </w:hyperlink>
            <w:r w:rsidRPr="00852BE2">
              <w:rPr>
                <w:rFonts w:ascii="Times New Roman" w:hAnsi="Times New Roman" w:cs="Times New Roman"/>
                <w:sz w:val="24"/>
                <w:szCs w:val="24"/>
              </w:rPr>
              <w:t xml:space="preserve"> Администрации ЗАТО Северск от 26.08.2024 N 2859-па)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076</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proofErr w:type="spellStart"/>
            <w:r w:rsidRPr="00852BE2">
              <w:rPr>
                <w:rFonts w:ascii="Times New Roman" w:hAnsi="Times New Roman" w:cs="Times New Roman"/>
                <w:sz w:val="24"/>
                <w:szCs w:val="24"/>
              </w:rPr>
              <w:t>Верхнеобское</w:t>
            </w:r>
            <w:proofErr w:type="spellEnd"/>
            <w:r w:rsidRPr="00852BE2">
              <w:rPr>
                <w:rFonts w:ascii="Times New Roman" w:hAnsi="Times New Roman" w:cs="Times New Roman"/>
                <w:sz w:val="24"/>
                <w:szCs w:val="24"/>
              </w:rPr>
              <w:t xml:space="preserve"> территориальное управление Федерального агентства по рыболовству</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076 1 16 11050 01 0000 140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2. Управление Федеральной налоговой службы по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Федеральной налоговой службы по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182 1 01 02000 01 0000 110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Налог на доходы физических лиц</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182 1 03 02231 01 0000 110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182 1 03 02241 01 0000 110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sidRPr="00852BE2">
              <w:rPr>
                <w:rFonts w:ascii="Times New Roman" w:hAnsi="Times New Roman" w:cs="Times New Roman"/>
                <w:sz w:val="24"/>
                <w:szCs w:val="24"/>
              </w:rPr>
              <w:t>инжекторных</w:t>
            </w:r>
            <w:proofErr w:type="spellEnd"/>
            <w:r w:rsidRPr="00852BE2">
              <w:rPr>
                <w:rFonts w:ascii="Times New Roman" w:hAnsi="Times New Roman" w:cs="Times New Roman"/>
                <w:sz w:val="24"/>
                <w:szCs w:val="24"/>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182 1 03 02251 01 0000 110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w:t>
            </w:r>
            <w:r w:rsidRPr="00852BE2">
              <w:rPr>
                <w:rFonts w:ascii="Times New Roman" w:hAnsi="Times New Roman" w:cs="Times New Roman"/>
                <w:sz w:val="24"/>
                <w:szCs w:val="24"/>
              </w:rPr>
              <w:lastRenderedPageBreak/>
              <w:t>федеральном бюджете в целях формирования дорожных фондов субъектов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2.1.5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182 1 03 02261 01 0000 110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182 1 05 01000 00 0000 110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Налог, взимаемый в связи с применением упрощенной системы налогообложения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182 1 05 02000 02 0000 110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Единый налог на вмененный доход для отдельных видов деятельности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182 1 05 03000 01 0000 110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Единый сельскохозяйственный налог</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182 1 05 04010 02 0000 110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Налог, взимаемый в связи с применением патентной системы налогообложения, зачисляемый в бюджеты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182 1 06 01000 00 0000 110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Налог на имущество физических лиц</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182 1 06 06000 00 0000 110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Земельный налог</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182 1 07 01020 01 0000 110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Налог на добычу общераспространенных полезных ископаемых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182 1 08 03010 01 1000 110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182 1 09 00000 00 0000 000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Задолженность и перерасчеты по отмененным налогам, сборам и иным обязательным платежам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182 1 16 10129 01 0000 140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3. Управление Министерства внутренних дел Российской Федерации по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3.1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188</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Министерства внутренних дел Российской Федерации по Томской области</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4. Межрегиональное управление N 81 Федерального медико-биологического агентства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4.1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388</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Межрегиональное управление N 81 Федерального медико-биологического агентства</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lastRenderedPageBreak/>
              <w:t>5. Комитет по обеспечению деятельности мировых судей Томской области</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50">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20.12.2023 N 2654-па)</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5.1</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825</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Комитет по обеспечению деятельности мировых судей Томской области</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5.1 в ред. </w:t>
            </w:r>
            <w:hyperlink r:id="rId51">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20.12.2023 N 2654-па)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5.1.1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825 1 16 01000 01 0000 140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52">
              <w:r w:rsidRPr="00852BE2">
                <w:rPr>
                  <w:rFonts w:ascii="Times New Roman" w:hAnsi="Times New Roman" w:cs="Times New Roman"/>
                  <w:color w:val="0000FF"/>
                  <w:sz w:val="24"/>
                  <w:szCs w:val="24"/>
                </w:rPr>
                <w:t>Кодексом</w:t>
              </w:r>
            </w:hyperlink>
            <w:r w:rsidRPr="00852BE2">
              <w:rPr>
                <w:rFonts w:ascii="Times New Roman" w:hAnsi="Times New Roman" w:cs="Times New Roman"/>
                <w:sz w:val="24"/>
                <w:szCs w:val="24"/>
              </w:rPr>
              <w:t xml:space="preserve"> Российской Федерации об административных правонарушениях</w:t>
            </w:r>
          </w:p>
        </w:tc>
      </w:tr>
      <w:tr w:rsidR="00852BE2" w:rsidRPr="00852BE2">
        <w:tblPrEx>
          <w:tblBorders>
            <w:insideH w:val="nil"/>
          </w:tblBorders>
        </w:tblPrEx>
        <w:tc>
          <w:tcPr>
            <w:tcW w:w="8984" w:type="dxa"/>
            <w:gridSpan w:val="4"/>
            <w:tcBorders>
              <w:bottom w:val="nil"/>
            </w:tcBorders>
            <w:vAlign w:val="center"/>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5(1). Департамент охотничьего и рыбного хозяйства Томской области</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(введен </w:t>
            </w:r>
            <w:hyperlink r:id="rId53">
              <w:r w:rsidRPr="00852BE2">
                <w:rPr>
                  <w:rFonts w:ascii="Times New Roman" w:hAnsi="Times New Roman" w:cs="Times New Roman"/>
                  <w:color w:val="0000FF"/>
                  <w:sz w:val="24"/>
                  <w:szCs w:val="24"/>
                </w:rPr>
                <w:t>постановлением</w:t>
              </w:r>
            </w:hyperlink>
            <w:r w:rsidRPr="00852BE2">
              <w:rPr>
                <w:rFonts w:ascii="Times New Roman" w:hAnsi="Times New Roman" w:cs="Times New Roman"/>
                <w:sz w:val="24"/>
                <w:szCs w:val="24"/>
              </w:rPr>
              <w:t xml:space="preserve"> Администрации ЗАТО Северск от 26.08.2024 N 2859-па)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5(1).1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831</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Департамент охотничьего и рыбного хозяйства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5(1).1.1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831 1 16 11050 01 0000 140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6. Департамент по вопросам семьи и детей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6.1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841</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Департамент по вопросам семьи и детей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6.1.1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841 1 16 01000 01 0000 140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54">
              <w:r w:rsidRPr="00852BE2">
                <w:rPr>
                  <w:rFonts w:ascii="Times New Roman" w:hAnsi="Times New Roman" w:cs="Times New Roman"/>
                  <w:color w:val="0000FF"/>
                  <w:sz w:val="24"/>
                  <w:szCs w:val="24"/>
                </w:rPr>
                <w:t>Кодексом</w:t>
              </w:r>
            </w:hyperlink>
            <w:r w:rsidRPr="00852BE2">
              <w:rPr>
                <w:rFonts w:ascii="Times New Roman" w:hAnsi="Times New Roman" w:cs="Times New Roman"/>
                <w:sz w:val="24"/>
                <w:szCs w:val="24"/>
              </w:rPr>
              <w:t xml:space="preserve"> Российской Федерации об административных правонарушениях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6.1.2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841 1 16 02000 02 0000 140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Административные штрафы, установленные законами субъектов Российской Федерации об административных правонарушениях</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7. Центральный банк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7.1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999</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Центральный банк Российской Федерации</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8. 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8.1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Иные доходы бюджета ЗАТО Северск, администрирование которых может осуществляться главными администраторами </w:t>
            </w:r>
            <w:r w:rsidRPr="00852BE2">
              <w:rPr>
                <w:rFonts w:ascii="Times New Roman" w:hAnsi="Times New Roman" w:cs="Times New Roman"/>
                <w:sz w:val="24"/>
                <w:szCs w:val="24"/>
              </w:rPr>
              <w:lastRenderedPageBreak/>
              <w:t>доходов бюджета ЗАТО Северск в пределах их компетенции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8.1.1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000 1 16 10123 01 0000 140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r>
      <w:tr w:rsidR="00852BE2" w:rsidRPr="00852BE2">
        <w:tc>
          <w:tcPr>
            <w:tcW w:w="8984" w:type="dxa"/>
            <w:gridSpan w:val="4"/>
          </w:tcPr>
          <w:p w:rsidR="00852BE2" w:rsidRPr="00852BE2" w:rsidRDefault="00852BE2" w:rsidP="00852BE2">
            <w:pPr>
              <w:pStyle w:val="ConsPlusNormal"/>
              <w:spacing w:line="0" w:lineRule="atLeast"/>
              <w:jc w:val="center"/>
              <w:outlineLvl w:val="1"/>
              <w:rPr>
                <w:rFonts w:ascii="Times New Roman" w:hAnsi="Times New Roman" w:cs="Times New Roman"/>
                <w:sz w:val="24"/>
                <w:szCs w:val="24"/>
              </w:rPr>
            </w:pPr>
            <w:r w:rsidRPr="00852BE2">
              <w:rPr>
                <w:rFonts w:ascii="Times New Roman" w:hAnsi="Times New Roman" w:cs="Times New Roman"/>
                <w:sz w:val="24"/>
                <w:szCs w:val="24"/>
              </w:rPr>
              <w:t>II. Органы местного самоуправления и (или) находящиеся в их ведении казенные учреждения</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9. Дума городского округа закрытого административно-территориального образования Северск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901</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Дума городского округа закрытого административно-территориального образования Северск Томской области</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10. Администрация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55">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28.11.2023 N 2379-па)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Администрация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902 1 16 01054 01 0000 140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56">
              <w:r w:rsidRPr="00852BE2">
                <w:rPr>
                  <w:rFonts w:ascii="Times New Roman" w:hAnsi="Times New Roman" w:cs="Times New Roman"/>
                  <w:color w:val="0000FF"/>
                  <w:sz w:val="24"/>
                  <w:szCs w:val="24"/>
                </w:rPr>
                <w:t>главой 5</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посягающие на права граждан, выявленные должностными лицами органов муниципального контроля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902 1 16 01074 01 0000 140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57">
              <w:r w:rsidRPr="00852BE2">
                <w:rPr>
                  <w:rFonts w:ascii="Times New Roman" w:hAnsi="Times New Roman" w:cs="Times New Roman"/>
                  <w:color w:val="0000FF"/>
                  <w:sz w:val="24"/>
                  <w:szCs w:val="24"/>
                </w:rPr>
                <w:t>главой 7</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в области охраны собственности, выявленные должностными лицами органов муниципального контроля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902 1 16 01154 01 0000 140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58">
              <w:r w:rsidRPr="00852BE2">
                <w:rPr>
                  <w:rFonts w:ascii="Times New Roman" w:hAnsi="Times New Roman" w:cs="Times New Roman"/>
                  <w:color w:val="0000FF"/>
                  <w:sz w:val="24"/>
                  <w:szCs w:val="24"/>
                </w:rPr>
                <w:t>главой 15</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w:t>
            </w:r>
            <w:hyperlink r:id="rId59">
              <w:r w:rsidRPr="00852BE2">
                <w:rPr>
                  <w:rFonts w:ascii="Times New Roman" w:hAnsi="Times New Roman" w:cs="Times New Roman"/>
                  <w:color w:val="0000FF"/>
                  <w:sz w:val="24"/>
                  <w:szCs w:val="24"/>
                </w:rPr>
                <w:t>пункте 6 статьи 46</w:t>
              </w:r>
            </w:hyperlink>
            <w:r w:rsidRPr="00852BE2">
              <w:rPr>
                <w:rFonts w:ascii="Times New Roman" w:hAnsi="Times New Roman" w:cs="Times New Roman"/>
                <w:sz w:val="24"/>
                <w:szCs w:val="24"/>
              </w:rPr>
              <w:t xml:space="preserve"> Бюджетного кодекса Российской Федерации), выявленные должностными лицами органов муниципального контроля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902 1 16 01157 01 0000 140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60">
              <w:r w:rsidRPr="00852BE2">
                <w:rPr>
                  <w:rFonts w:ascii="Times New Roman" w:hAnsi="Times New Roman" w:cs="Times New Roman"/>
                  <w:color w:val="0000FF"/>
                  <w:sz w:val="24"/>
                  <w:szCs w:val="24"/>
                </w:rPr>
                <w:t>главой 15</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w:t>
            </w:r>
            <w:r w:rsidRPr="00852BE2">
              <w:rPr>
                <w:rFonts w:ascii="Times New Roman" w:hAnsi="Times New Roman" w:cs="Times New Roman"/>
                <w:sz w:val="24"/>
                <w:szCs w:val="24"/>
              </w:rPr>
              <w:lastRenderedPageBreak/>
              <w:t xml:space="preserve">невозвратом либо несвоевременным возвратом бюджетного кредита, </w:t>
            </w:r>
            <w:proofErr w:type="spellStart"/>
            <w:r w:rsidRPr="00852BE2">
              <w:rPr>
                <w:rFonts w:ascii="Times New Roman" w:hAnsi="Times New Roman" w:cs="Times New Roman"/>
                <w:sz w:val="24"/>
                <w:szCs w:val="24"/>
              </w:rPr>
              <w:t>неперечислением</w:t>
            </w:r>
            <w:proofErr w:type="spellEnd"/>
            <w:r w:rsidRPr="00852BE2">
              <w:rPr>
                <w:rFonts w:ascii="Times New Roman" w:hAnsi="Times New Roman" w:cs="Times New Roman"/>
                <w:sz w:val="24"/>
                <w:szCs w:val="24"/>
              </w:rPr>
              <w:t xml:space="preserve">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10.1.5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902 1 16 01194 01 0000 140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61">
              <w:r w:rsidRPr="00852BE2">
                <w:rPr>
                  <w:rFonts w:ascii="Times New Roman" w:hAnsi="Times New Roman" w:cs="Times New Roman"/>
                  <w:color w:val="0000FF"/>
                  <w:sz w:val="24"/>
                  <w:szCs w:val="24"/>
                </w:rPr>
                <w:t>главой 19</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902 1 16 01204 01 0000 140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62">
              <w:r w:rsidRPr="00852BE2">
                <w:rPr>
                  <w:rFonts w:ascii="Times New Roman" w:hAnsi="Times New Roman" w:cs="Times New Roman"/>
                  <w:color w:val="0000FF"/>
                  <w:sz w:val="24"/>
                  <w:szCs w:val="24"/>
                </w:rPr>
                <w:t>главой 20</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выявленные должностными лицами органов муниципального контроля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902 2 02 25527 04 0091 150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902 2 02 25527 04 0093 150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902 2 02 25527 04 0094 150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бюджетам городских округов на </w:t>
            </w:r>
            <w:r w:rsidRPr="00852BE2">
              <w:rPr>
                <w:rFonts w:ascii="Times New Roman" w:hAnsi="Times New Roman" w:cs="Times New Roman"/>
                <w:sz w:val="24"/>
                <w:szCs w:val="24"/>
              </w:rPr>
              <w:lastRenderedPageBreak/>
              <w:t xml:space="preserve">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(субсидии бюджетам муниципальных образований Томской области, в том числе отнесенных к </w:t>
            </w:r>
            <w:proofErr w:type="spellStart"/>
            <w:r w:rsidRPr="00852BE2">
              <w:rPr>
                <w:rFonts w:ascii="Times New Roman" w:hAnsi="Times New Roman" w:cs="Times New Roman"/>
                <w:sz w:val="24"/>
                <w:szCs w:val="24"/>
              </w:rPr>
              <w:t>монопрофильным</w:t>
            </w:r>
            <w:proofErr w:type="spellEnd"/>
            <w:r w:rsidRPr="00852BE2">
              <w:rPr>
                <w:rFonts w:ascii="Times New Roman" w:hAnsi="Times New Roman" w:cs="Times New Roman"/>
                <w:sz w:val="24"/>
                <w:szCs w:val="24"/>
              </w:rPr>
              <w:t xml:space="preserve">, на </w:t>
            </w:r>
            <w:proofErr w:type="spellStart"/>
            <w:r w:rsidRPr="00852BE2">
              <w:rPr>
                <w:rFonts w:ascii="Times New Roman" w:hAnsi="Times New Roman" w:cs="Times New Roman"/>
                <w:sz w:val="24"/>
                <w:szCs w:val="24"/>
              </w:rPr>
              <w:t>софинансирование</w:t>
            </w:r>
            <w:proofErr w:type="spellEnd"/>
            <w:r w:rsidRPr="00852BE2">
              <w:rPr>
                <w:rFonts w:ascii="Times New Roman" w:hAnsi="Times New Roman" w:cs="Times New Roman"/>
                <w:sz w:val="24"/>
                <w:szCs w:val="24"/>
              </w:rPr>
              <w:t xml:space="preserve"> расходов на развитие и обеспечение деятельности </w:t>
            </w:r>
            <w:proofErr w:type="spellStart"/>
            <w:r w:rsidRPr="00852BE2">
              <w:rPr>
                <w:rFonts w:ascii="Times New Roman" w:hAnsi="Times New Roman" w:cs="Times New Roman"/>
                <w:sz w:val="24"/>
                <w:szCs w:val="24"/>
              </w:rPr>
              <w:t>микрофинансовых</w:t>
            </w:r>
            <w:proofErr w:type="spellEnd"/>
            <w:r w:rsidRPr="00852BE2">
              <w:rPr>
                <w:rFonts w:ascii="Times New Roman" w:hAnsi="Times New Roman" w:cs="Times New Roman"/>
                <w:sz w:val="24"/>
                <w:szCs w:val="24"/>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10.1.10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902 2 02 25527 04 0095 150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в субъектах Российской Федерации (реализация мероприятий муниципальных программ (подпрограмм), направленных на развитие малого и среднего предпринимательства)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902 2 02 30024 04 0040 150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902 2 02 30024 04 0060 150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902 2 02 30024 04 0080 150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902 2 02 30024 04 0102 150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опеке и попечительству в отношении совершеннолетних граждан</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902 2 02 30024 04 0170 150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902 2 02 30024 04 0250 150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регистрации коллективных договоров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10.1.17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902 2 02 35120 04 0000 150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10.1.18</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902 2 02 49999 04 0027 150</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10.1.18 в ред. </w:t>
            </w:r>
            <w:hyperlink r:id="rId63">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20.12.2023 N 2654-па)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902 2 02 49999 04 0045 150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поощрение муниципальных управленческих команд</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10.1.20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902 2 19 25527 04 0000 150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государственную поддержку малого и среднего предпринимательства, а также физических лиц, применяющих специальный налоговый режим "Налог на профессиональный доход",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10.1.21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902 2 19 35120 04 0000 150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субвенций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из бюджетов городских округов</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11. Финансовое управление Администрации ЗАТО Северск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Финансовое управление Администрации ЗАТО Северск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903 2 02 15001 04 0000 150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Дотации бюджетам городских округов на выравнивание бюджетной обеспеченности из бюджета субъекта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903 2 02 15002 04 0000 150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Дотации бюджетам городских округов на поддержку мер по обеспечению сбалансированности бюджетов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903 2 02 15010 04 0000 150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Дотации бюджетам городских округов, </w:t>
            </w:r>
            <w:r w:rsidRPr="00852BE2">
              <w:rPr>
                <w:rFonts w:ascii="Times New Roman" w:hAnsi="Times New Roman" w:cs="Times New Roman"/>
                <w:sz w:val="24"/>
                <w:szCs w:val="24"/>
              </w:rPr>
              <w:lastRenderedPageBreak/>
              <w:t>связанные с особым режимом безопасного функционирования закрытых административно-территориальных образований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903 2 02 19999 04 0000 150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дотации бюджетам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903 2 08 04000 04 0000 150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Перечисления из бюджетов городских округов (в бюджеты городских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903 2 08 10000 04 0000 150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Перечисления из бюджетов городских округов (в бюджеты городских округов) для осуществления взыскания</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12. Управление культуры Администрации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64">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26.01.2024 N 232-па)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культуры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905 2 02 25454 04 0001 150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создание модельных муниципальных библиотек (по результатам конкурсного отбора, проводимого Министерством культуры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905 2 02 25466 04 0000 150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поддержку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905 2 02 25467 04 0000 150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905 2 02 25517 04 0000 150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поддержку творческой деятельности и техническое оснащение детских и кукольных театров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905 2 02 25519 04 0001 150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поддержку отрасли культуры (государственная поддержка отрасли культуры)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905 2 02 25519 04 0002 150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поддержку отрасли культуры (оснащение образовательных учреждений в сфере культуры (детских школ искусств по видам искусств и училищ) музыкальными инструментами, оборудованием и учебными материалами)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12.1.7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905 2 02 25519 04 0003 150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поддержку отрасли культуры (модернизация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905 2 02 25590 04 0000 150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техническое оснащение региональных и муниципальных музеев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905 2 02 29999 04 0012 150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905 2 02 29999 04 0018 150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905 2 02 29999 04 0032 150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достижение целевых показателей по плану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905 2 02 29999 04 0035 150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реализацию проектов, отобранных по итогам проведения конкурса проектов детского и социального туризма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905 2 02 29999 04 0039 150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реализацию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905 2 02 29999 04 0042 150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стимулирующие выплаты в муниципальных организациях дополнительного образования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905 2 02 30024 04 0030 150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905 2 02 45454 04 0000 150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Межбюджетные трансферты, передаваемые бюджетам городских округов на создание модельных муниципальных библиотек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905 2 19 25466 04 0000 150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Возврат остатков субсидий на поддержку творческой деятельности и укрепление материально-технической базы муниципальных театров в населенных пунктах с численностью </w:t>
            </w:r>
            <w:r w:rsidRPr="00852BE2">
              <w:rPr>
                <w:rFonts w:ascii="Times New Roman" w:hAnsi="Times New Roman" w:cs="Times New Roman"/>
                <w:sz w:val="24"/>
                <w:szCs w:val="24"/>
              </w:rPr>
              <w:lastRenderedPageBreak/>
              <w:t>населения до 300 тысяч человек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12.1.18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905 2 19 25467 04 0000 150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обеспечение развития и укрепления материально-технической базы домов культуры в населенных пунктах с числом жителей до 50 тысяч человек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905 2 19 25517 04 0000 150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поддержку творческой деятельности и техническое оснащение детских и кукольных театров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12.1.20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905 2 19 25519 04 0000 150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поддержку отрасли культуры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12.1.21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905 2 19 45454 04 0000 150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иных межбюджетных трансфертов на создание модельных муниципальных библиотек из бюджетов городских округов</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13. Управление по делам защиты населения и территорий от чрезвычайных ситуаций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13.1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906</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по делам защиты населения и территорий от чрезвычайных ситуаций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13.1.1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906 2 02 49999 04 0018 150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проведение областного ежегодного конкурса на лучшее муниципальное образование Томской области по профилактике правонарушений</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14. Управление образования Администрации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65">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12.09.2024 N 3076-па)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образования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907 1 13 01994 04 0000 130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доходы от оказания платных услуг (работ) получателями средств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907 2 02 25171 04 0000 150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оснащение (обновление материально-технической базы) оборудованием, средствами обучения и воспитания образовательных организаций различных типов для реализации дополнительных общеразвивающих программ, для создания информационных систем в 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907 2 02 25172 04 0000 150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бюджетам городских округов на оснащение (обновление материально-технической базы) оборудованием, средствами обучения и воспитания общеобразовательных организаций, в том числе осуществляющих </w:t>
            </w:r>
            <w:r w:rsidRPr="00852BE2">
              <w:rPr>
                <w:rFonts w:ascii="Times New Roman" w:hAnsi="Times New Roman" w:cs="Times New Roman"/>
                <w:sz w:val="24"/>
                <w:szCs w:val="24"/>
              </w:rPr>
              <w:lastRenderedPageBreak/>
              <w:t>образовательную деятельность по адаптированным основным общеобразовательным программам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14.1.4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907 2 02 25179 04 0001 150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907 2 02 25304 04 0000 150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907 2 02 25750 04 0002 150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реализацию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907 2 02 25750 04 0003 150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реализацию мероприятий по модернизации школьных систем образования (обеспечение антитеррористической защиты отремонтированных зданий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907 2 02 25750 04 0004 150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реализацию мероприятий по модернизации школьных систем образования (повышение квалификации школьных команд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907 2 02 29999 04 0012 150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907 2 02 29999 04 0013 150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модернизацию структурированных кабельных сетей муниципальных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907 2 02 29999 04 0014 150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обеспечение пожарной безопасности в муниципальных 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907 2 02 29999 04 0024 150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внедрение и функционирование целевой модели цифровой образовательной среды в муниципальных общеобразовательных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907 2 02 29999 04 0033 150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на организацию предоставления </w:t>
            </w:r>
            <w:r w:rsidRPr="00852BE2">
              <w:rPr>
                <w:rFonts w:ascii="Times New Roman" w:hAnsi="Times New Roman" w:cs="Times New Roman"/>
                <w:sz w:val="24"/>
                <w:szCs w:val="24"/>
              </w:rPr>
              <w:lastRenderedPageBreak/>
              <w:t>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14.1.14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907 2 02 29999 04 0034 150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907 2 02 29999 04 0040 150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907 2 02 29999 04 0042 150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стимулирующие выплаты в муниципальных организациях дополнительного образования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907 2 02 29999 04 0056 150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907 2 02 30024 04 0010 150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907 2 02 30024 04 0015 150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Субвенции на обеспечение государственных гарантий реализации прав на получение </w:t>
            </w:r>
            <w:r w:rsidRPr="00852BE2">
              <w:rPr>
                <w:rFonts w:ascii="Times New Roman" w:hAnsi="Times New Roman" w:cs="Times New Roman"/>
                <w:sz w:val="24"/>
                <w:szCs w:val="24"/>
              </w:rPr>
              <w:lastRenderedPageBreak/>
              <w:t>общедоступного и бесплатного дошкольного образования в муниципальных дошкольных образовательных организациях в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14.1.20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907 2 02 30024 04 0030 150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907 2 02 30024 04 0101 150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опеке и попечительству в отношении несовершеннолетних граждан</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907 2 02 30024 04 0150 150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907 2 02 30024 04 0215 150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907 2 02 30024 04 0245 150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907 2 02 30027 04 0113 150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w:t>
            </w:r>
            <w:r w:rsidRPr="00852BE2">
              <w:rPr>
                <w:rFonts w:ascii="Times New Roman" w:hAnsi="Times New Roman" w:cs="Times New Roman"/>
                <w:sz w:val="24"/>
                <w:szCs w:val="24"/>
              </w:rPr>
              <w:lastRenderedPageBreak/>
              <w:t>приемному родителю (на ежемесячную выплату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14.1.26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907 2 02 30027 04 0114 150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 (на 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907 2 02 35304 04 0246 150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бюджетам городских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(обеспечение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907 2 02 45050 04 0000 150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Межбюджетные трансферты,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14.1.29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907 2 02 45303 04 0000 150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Межбюджетные трансферты, передаваемые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w:t>
            </w:r>
            <w:r w:rsidRPr="00852BE2">
              <w:rPr>
                <w:rFonts w:ascii="Times New Roman" w:hAnsi="Times New Roman" w:cs="Times New Roman"/>
                <w:sz w:val="24"/>
                <w:szCs w:val="24"/>
              </w:rPr>
              <w:lastRenderedPageBreak/>
              <w:t>образования, образовательные программы основного общего образования, образовательные программы среднего общего образования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14.1.30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907 2 02 49999 04 0020 150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Прочие межбюджетные трансферты на обеспечение одноразовым бесплатным питанием обучающихся в муниципальных общеобразовательных организациях, указанных в </w:t>
            </w:r>
            <w:hyperlink r:id="rId66">
              <w:r w:rsidRPr="00852BE2">
                <w:rPr>
                  <w:rFonts w:ascii="Times New Roman" w:hAnsi="Times New Roman" w:cs="Times New Roman"/>
                  <w:color w:val="0000FF"/>
                  <w:sz w:val="24"/>
                  <w:szCs w:val="24"/>
                </w:rPr>
                <w:t>пункте 4 части 1 статьи 4</w:t>
              </w:r>
            </w:hyperlink>
            <w:r w:rsidRPr="00852BE2">
              <w:rPr>
                <w:rFonts w:ascii="Times New Roman" w:hAnsi="Times New Roman" w:cs="Times New Roman"/>
                <w:sz w:val="24"/>
                <w:szCs w:val="24"/>
              </w:rPr>
              <w:t xml:space="preserve"> Закона Томской области от 5 июня 2024 года N 47-ОЗ "О дополнительных мерах социальной поддержки многодетных семей"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907 2 02 49999 04 0025 150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Прочие межбюджетные трансферты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r:id="rId67">
              <w:r w:rsidRPr="00852BE2">
                <w:rPr>
                  <w:rFonts w:ascii="Times New Roman" w:hAnsi="Times New Roman" w:cs="Times New Roman"/>
                  <w:color w:val="0000FF"/>
                  <w:sz w:val="24"/>
                  <w:szCs w:val="24"/>
                </w:rPr>
                <w:t>пункте 4 части 1 статьи 4</w:t>
              </w:r>
            </w:hyperlink>
            <w:r w:rsidRPr="00852BE2">
              <w:rPr>
                <w:rFonts w:ascii="Times New Roman" w:hAnsi="Times New Roman" w:cs="Times New Roman"/>
                <w:sz w:val="24"/>
                <w:szCs w:val="24"/>
              </w:rPr>
              <w:t xml:space="preserve"> Закона Томской области от 5 июня 2024 года N 47-ОЗ "О дополнительных мерах социальной поддержки многодетных семей"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907 2 02 49999 04 0029 150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выплату ежемесячной стипендии Губернатора Томской области молодым учителям муниципальных образовательных организаций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907 2 02 49999 04 0039 150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организацию системы выявления, сопровождения одаренных детей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907 2 02 49999 04 0050 150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907 2 02 49999 04 0051 150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907 2 19 25179 04 0000 150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14.1.37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907 2 19 25210 04 0000 150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обеспечение образовательных организаций материально-технической базой для внедрения цифровой образовательной среды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907 2 19 25219 04 0000 150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создание центров цифрового образования детей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14.1.39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907 2 19 25304 04 0000 150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14.1.40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907 2 19 25491 04 0000 150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создание новых мест в образовательных организациях различных типов для реализации дополнительных общеразвивающих программ всех направленностей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14.1.41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907 2 19 35304 04 0000 150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субвенций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14.1.42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907 2 19 45303 04 0000 150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из бюджетов городских округов</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15. Управление молодежной и семейной политики, физической культуры и спорта Администрации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68">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26.01.2024 N 232-па)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молодежной и семейной политики, физической культуры и спорта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908 2 02 25081 04 0000 150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государственную поддержку организаций, входящих в систему спортивной подготовки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908 2 02 25228 04 0000 150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оснащение объектов спортивной инфраструктуры спортивно-технологическим оборудованием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908 2 02 25494 04 0000 150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бюджетам городских округов в целях </w:t>
            </w:r>
            <w:proofErr w:type="spellStart"/>
            <w:r w:rsidRPr="00852BE2">
              <w:rPr>
                <w:rFonts w:ascii="Times New Roman" w:hAnsi="Times New Roman" w:cs="Times New Roman"/>
                <w:sz w:val="24"/>
                <w:szCs w:val="24"/>
              </w:rPr>
              <w:t>софинансирования</w:t>
            </w:r>
            <w:proofErr w:type="spellEnd"/>
            <w:r w:rsidRPr="00852BE2">
              <w:rPr>
                <w:rFonts w:ascii="Times New Roman" w:hAnsi="Times New Roman" w:cs="Times New Roman"/>
                <w:sz w:val="24"/>
                <w:szCs w:val="24"/>
              </w:rPr>
              <w:t xml:space="preserve"> расходных обязательств субъектов Российской Федерации и г. </w:t>
            </w:r>
            <w:r w:rsidRPr="00852BE2">
              <w:rPr>
                <w:rFonts w:ascii="Times New Roman" w:hAnsi="Times New Roman" w:cs="Times New Roman"/>
                <w:sz w:val="24"/>
                <w:szCs w:val="24"/>
              </w:rPr>
              <w:lastRenderedPageBreak/>
              <w:t>Байконура, возникающих при реализации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15.1.4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908 2 02 25497 04 0000 150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реализацию мероприятий по обеспечению жильем молодых семей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908 2 02 29999 04 0010 150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укрепление материально-технической базы детских оздоровительных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908 2 02 29999 04 0011 150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обеспечение организации отдыха детей в каникулярное время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908 2 02 29999 04 0012 150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908 2 02 29999 04 0019 150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908 2 02 29999 04 0038 150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обеспечение условий для развития физической культуры и массового спорта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908 2 02 29999 04 0042 150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стимулирующие выплаты в муниципальных организациях дополнительного образования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908 2 02 29999 04 0043 150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908 2 02 30024 04 0030 150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908 2 19 25081 04 0000 150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Возврат остатков субсидий на государственную </w:t>
            </w:r>
            <w:r w:rsidRPr="00852BE2">
              <w:rPr>
                <w:rFonts w:ascii="Times New Roman" w:hAnsi="Times New Roman" w:cs="Times New Roman"/>
                <w:sz w:val="24"/>
                <w:szCs w:val="24"/>
              </w:rPr>
              <w:lastRenderedPageBreak/>
              <w:t>поддержку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15.1.14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908 2 19 25228 04 0000 150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оснащение объектов спортивной инфраструктуры спортивно-технологическим оборудованием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908 2 19 25229 04 0000 150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приобретение спортивного оборудования и инвентаря для приведения организаций спортивной подготовки в нормативное состояние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15.1.16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908 2 19 25497 04 0000 150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реализацию мероприятий по обеспечению жильем молодых семей из бюджетов городских округов</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16. Управление имущественных отношений Администрации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69">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08.05.2024 N 1462-па)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имущественных отношений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909 1 08 07150 01 1000 110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Государственная пошлина за выдачу разрешения на установку рекламной конструкции (сумма платежа (перерасчеты, недоимка и задолженность по соответствующему платежу, в том числе по отмененному)</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909 1 08 07150 01 4000 110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Государственная пошлина за выдачу разрешения на установку рекламной конструкции (прочие поступления)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909 1 11 01040 04 0000 120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909 1 11 05012 04 0000 120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909 1 11 05024 04 0000 120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w:t>
            </w:r>
            <w:r w:rsidRPr="00852BE2">
              <w:rPr>
                <w:rFonts w:ascii="Times New Roman" w:hAnsi="Times New Roman" w:cs="Times New Roman"/>
                <w:sz w:val="24"/>
                <w:szCs w:val="24"/>
              </w:rPr>
              <w:lastRenderedPageBreak/>
              <w:t>учреждений)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16.1.6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909 1 11 05034 04 0000 120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909 1 11 05312 04 0000 120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909 1 11 05324 04 0000 120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по соглашениям об установлении сервитута, заключенным органами местного самоуправления городских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909 1 11 09044 04 0001 120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помещений нежилого фонда)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909 1 11 09044 04 0003 120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сетей инженерно-технического обеспечения)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909 1 11 09044 04 0004 120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(аренда движимого имущества)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909 1 11 09044 04 0006 120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w:t>
            </w:r>
            <w:r w:rsidRPr="00852BE2">
              <w:rPr>
                <w:rFonts w:ascii="Times New Roman" w:hAnsi="Times New Roman" w:cs="Times New Roman"/>
                <w:sz w:val="24"/>
                <w:szCs w:val="24"/>
              </w:rPr>
              <w:lastRenderedPageBreak/>
              <w:t xml:space="preserve">учреждений, а также имущества муниципальных унитарных предприятий, в том числе казенных) (доходы в виде процентов, установленных </w:t>
            </w:r>
            <w:hyperlink r:id="rId70">
              <w:r w:rsidRPr="00852BE2">
                <w:rPr>
                  <w:rFonts w:ascii="Times New Roman" w:hAnsi="Times New Roman" w:cs="Times New Roman"/>
                  <w:color w:val="0000FF"/>
                  <w:sz w:val="24"/>
                  <w:szCs w:val="24"/>
                </w:rPr>
                <w:t>частью 3 статьи 5</w:t>
              </w:r>
            </w:hyperlink>
            <w:r w:rsidRPr="00852BE2">
              <w:rPr>
                <w:rFonts w:ascii="Times New Roman" w:hAnsi="Times New Roman" w:cs="Times New Roman"/>
                <w:sz w:val="24"/>
                <w:szCs w:val="24"/>
              </w:rPr>
              <w:t xml:space="preserve"> Федерального закона от 22 июля 2008 года N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16.1.13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909 1 11 09080 04 0001 120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(установка и эксплуатация рекламных конструкций)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909 1 11 09080 04 0002 120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городских округов, и на землях или земельных участках, государственная собственность на которые не разграничена (размещение и эксплуатация нестационарных торговых объектов)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909 1 12 04041 04 0000 120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Плата за использование лесов, расположенных на землях иных категорий, находящихся в собственности городских округов, в части платы по договору купли-продажи лесных насаждений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909 1 14 06012 04 0000 430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909 1 14 06024 04 0000 430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продажи земельных участков, находящихся в собственности городских округов (за исключением земельных участков муниципальных бюджетных и автономных учреждений)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909 1 14 13040 04 0000 410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приватизации имущества, находящегося в собственности городских округов, в части приватизации нефинансовых активов имущества казны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909 1 16 07090 04 0001 140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Иные штрафы, неустойки, пени, уплаченные в соответствии с законом или договором в случае неисполнения или ненадлежащего исполнения </w:t>
            </w:r>
            <w:r w:rsidRPr="00852BE2">
              <w:rPr>
                <w:rFonts w:ascii="Times New Roman" w:hAnsi="Times New Roman" w:cs="Times New Roman"/>
                <w:sz w:val="24"/>
                <w:szCs w:val="24"/>
              </w:rPr>
              <w:lastRenderedPageBreak/>
              <w:t>обязательств перед муниципальным органом (муниципальным казенным учреждением) городского округа (аренда помещений нежилого фонда)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16.1.20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909 1 16 07090 04 0003 140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сетей инженерно-технического обеспечения)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909 1 16 07090 04 0004 140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(аренда движимого имущества)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909 1 16 07090 04 0005 140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за установку и эксплуатацию рекламных конструкций)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909 1 16 07090 04 0106 140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за размещение и эксплуатацию нестационарных торговых объектов)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909 1 16 07090 04 0112 140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(арендная плата за земельные участки, государственная собственность на которые не разграничена)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909 1 16 07090 04 0124 140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(арендная плата за земельные участки, находящиеся в собственности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16.1.26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909 2 02 25511 04 0001 150</w:t>
            </w:r>
          </w:p>
        </w:tc>
        <w:tc>
          <w:tcPr>
            <w:tcW w:w="5159" w:type="dxa"/>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проведение комплексных кадастровых работ на территории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16.1.27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909 2 02 29999 04 0066 150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на предоставление отдельным категориям граждан, предусмотренным </w:t>
            </w:r>
            <w:hyperlink r:id="rId71">
              <w:r w:rsidRPr="00852BE2">
                <w:rPr>
                  <w:rFonts w:ascii="Times New Roman" w:hAnsi="Times New Roman" w:cs="Times New Roman"/>
                  <w:color w:val="0000FF"/>
                  <w:sz w:val="24"/>
                  <w:szCs w:val="24"/>
                </w:rPr>
                <w:t>статьей 14-1</w:t>
              </w:r>
            </w:hyperlink>
            <w:r w:rsidRPr="00852BE2">
              <w:rPr>
                <w:rFonts w:ascii="Times New Roman" w:hAnsi="Times New Roman" w:cs="Times New Roman"/>
                <w:sz w:val="24"/>
                <w:szCs w:val="24"/>
              </w:rPr>
              <w:t xml:space="preserve"> Закона Томской области от 9 июля 2015 года N 100-ОЗ "О земельных отношениях в Томской области", меры социальной поддержки по обеспечению жилыми помещениями в виде единовременной денежной выплаты на улучшение жилищных условий, предоставляемой с их письменного согласия взамен предоставления земельного участка в собственность бесплатно</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17. Счетная палата закрытого административно-территориального образования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17.1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937</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Счетная палата закрытого административно-территориального образования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17.1.1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937 1 16 01157 01 0000 140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72">
              <w:r w:rsidRPr="00852BE2">
                <w:rPr>
                  <w:rFonts w:ascii="Times New Roman" w:hAnsi="Times New Roman" w:cs="Times New Roman"/>
                  <w:color w:val="0000FF"/>
                  <w:sz w:val="24"/>
                  <w:szCs w:val="24"/>
                </w:rPr>
                <w:t>главой 15</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в области финансов, связанные с нецелевым использованием бюджетных средств, невозвратом либо несвоевременным возвратом бюджетного кредита, </w:t>
            </w:r>
            <w:proofErr w:type="spellStart"/>
            <w:r w:rsidRPr="00852BE2">
              <w:rPr>
                <w:rFonts w:ascii="Times New Roman" w:hAnsi="Times New Roman" w:cs="Times New Roman"/>
                <w:sz w:val="24"/>
                <w:szCs w:val="24"/>
              </w:rPr>
              <w:t>неперечислением</w:t>
            </w:r>
            <w:proofErr w:type="spellEnd"/>
            <w:r w:rsidRPr="00852BE2">
              <w:rPr>
                <w:rFonts w:ascii="Times New Roman" w:hAnsi="Times New Roman" w:cs="Times New Roman"/>
                <w:sz w:val="24"/>
                <w:szCs w:val="24"/>
              </w:rPr>
              <w:t xml:space="preserve"> либо несвоевременным перечислением платы за пользование бюджетным кредитом, нарушением условий предоставления бюджетного кредита, нарушением порядка и (или) условий предоставления (расходования) межбюджетных трансфертов, нарушением условий предоставления бюджетных инвестиций, субсидий юридическим лицам, индивидуальным предпринимателям и физическим лицам, подлежащие зачислению в бюджет муниципального образования</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17.1.2</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937 1 16 01194 01 0000 140</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Административные штрафы, установленные </w:t>
            </w:r>
            <w:hyperlink r:id="rId73">
              <w:r w:rsidRPr="00852BE2">
                <w:rPr>
                  <w:rFonts w:ascii="Times New Roman" w:hAnsi="Times New Roman" w:cs="Times New Roman"/>
                  <w:color w:val="0000FF"/>
                  <w:sz w:val="24"/>
                  <w:szCs w:val="24"/>
                </w:rPr>
                <w:t>главой 19</w:t>
              </w:r>
            </w:hyperlink>
            <w:r w:rsidRPr="00852BE2">
              <w:rPr>
                <w:rFonts w:ascii="Times New Roman" w:hAnsi="Times New Roman" w:cs="Times New Roman"/>
                <w:sz w:val="24"/>
                <w:szCs w:val="24"/>
              </w:rPr>
              <w:t xml:space="preserve"> Кодекса Российской Федерации об административных правонарушениях, за административные правонарушения против порядка управления, выявленные должностными лицами органов муниципального контроля</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17.1.2 введен </w:t>
            </w:r>
            <w:hyperlink r:id="rId74">
              <w:r w:rsidRPr="00852BE2">
                <w:rPr>
                  <w:rFonts w:ascii="Times New Roman" w:hAnsi="Times New Roman" w:cs="Times New Roman"/>
                  <w:color w:val="0000FF"/>
                  <w:sz w:val="24"/>
                  <w:szCs w:val="24"/>
                </w:rPr>
                <w:t>постановлением</w:t>
              </w:r>
            </w:hyperlink>
            <w:r w:rsidRPr="00852BE2">
              <w:rPr>
                <w:rFonts w:ascii="Times New Roman" w:hAnsi="Times New Roman" w:cs="Times New Roman"/>
                <w:sz w:val="24"/>
                <w:szCs w:val="24"/>
              </w:rPr>
              <w:t xml:space="preserve"> Администрации ЗАТО Северск от 20.12.2023 N 2654-па)</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18. Управление жилищно-коммунального хозяйства, транспорта и связи Администрации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75">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26.01.2024 N 232-па)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жилищно-коммунального хозяйства, транспорта и связи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952 1 11 05034 04 0000 120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Доходы от сдачи в аренду имущества, </w:t>
            </w:r>
            <w:r w:rsidRPr="00852BE2">
              <w:rPr>
                <w:rFonts w:ascii="Times New Roman" w:hAnsi="Times New Roman" w:cs="Times New Roman"/>
                <w:sz w:val="24"/>
                <w:szCs w:val="24"/>
              </w:rPr>
              <w:lastRenderedPageBreak/>
              <w:t>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18.1.2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952 1 11 09044 04 0002 120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(плата за наем жилых помещений)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952 1 16 07090 04 0002 140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(плата на наем жилых помещений)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952 1 16 10082 04 0000 140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18.1.5</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952 1 16 11050 01 0001 140</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(снос зеленых насаждений на землях промышленности)</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18.1.5 в ред. </w:t>
            </w:r>
            <w:hyperlink r:id="rId76">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08.05.2024 N 1462-па)</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18.1.6</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952 1 16 11050 01 0002 140</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атмосферному воздуху, почвам, недрам, объектам животного мира, </w:t>
            </w:r>
            <w:r w:rsidRPr="00852BE2">
              <w:rPr>
                <w:rFonts w:ascii="Times New Roman" w:hAnsi="Times New Roman" w:cs="Times New Roman"/>
                <w:sz w:val="24"/>
                <w:szCs w:val="24"/>
              </w:rPr>
              <w:lastRenderedPageBreak/>
              <w:t>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 (прочие поступления)</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lastRenderedPageBreak/>
              <w:t xml:space="preserve">(п. 18.1.6 в ред. </w:t>
            </w:r>
            <w:hyperlink r:id="rId77">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08.05.2024 N 1462-па)</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18.1.7</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952 1 16 11064 01 0000 140</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уплачиваемые в целях возмещения вреда, причиняемого автомобильным дорогам местного значения тяжеловесными транспортными средствами</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18.1.7 в ред. </w:t>
            </w:r>
            <w:hyperlink r:id="rId78">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08.05.2024 N 1462-па)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952 2 02 29999 04 0053 150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проведение мероприятий по реконструкции и капитальному ремонту систем коммунальной инфраструктуры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952 2 02 29999 04 0055 150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952 2 02 29999 04 0063 150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952 2 02 29999 04 0067 150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ликвидацию мест несанкционированного складирования отходов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952 2 02 30024 04 0021 150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952 2 02 30024 04 0022 150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(на осуществление управленческих функций органами местного самоуправления)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952 2 02 30024 04 0070 150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952 2 02 30024 04 0235 150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Субвенции на осуществление отдельных государственных полномочий на проведение ремонта жилых помещений, единственными </w:t>
            </w:r>
            <w:r w:rsidRPr="00852BE2">
              <w:rPr>
                <w:rFonts w:ascii="Times New Roman" w:hAnsi="Times New Roman" w:cs="Times New Roman"/>
                <w:sz w:val="24"/>
                <w:szCs w:val="24"/>
              </w:rPr>
              <w:lastRenderedPageBreak/>
              <w:t>собственниками которых являются дети-сироты и дети, оставшиеся без попечения родителей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18.1.16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952 2 02 35082 04 0000 150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бюджетам городских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18.1.17</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952 2 02 49999 04 0015 150</w:t>
            </w:r>
          </w:p>
        </w:tc>
        <w:tc>
          <w:tcPr>
            <w:tcW w:w="5159" w:type="dxa"/>
            <w:tcBorders>
              <w:bottom w:val="nil"/>
            </w:tcBorders>
            <w:vAlign w:val="center"/>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Прочие межбюджетные трансферты на 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w:t>
            </w:r>
            <w:proofErr w:type="spellStart"/>
            <w:r w:rsidRPr="00852BE2">
              <w:rPr>
                <w:rFonts w:ascii="Times New Roman" w:hAnsi="Times New Roman" w:cs="Times New Roman"/>
                <w:sz w:val="24"/>
                <w:szCs w:val="24"/>
              </w:rPr>
              <w:t>извещателей</w:t>
            </w:r>
            <w:proofErr w:type="spellEnd"/>
            <w:r w:rsidRPr="00852BE2">
              <w:rPr>
                <w:rFonts w:ascii="Times New Roman" w:hAnsi="Times New Roman" w:cs="Times New Roman"/>
                <w:sz w:val="24"/>
                <w:szCs w:val="24"/>
              </w:rPr>
              <w:t xml:space="preserve"> в жилых помещениях</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18.1.17 в ред. </w:t>
            </w:r>
            <w:hyperlink r:id="rId79">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26.08.2024 N 2859-па)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952 2 02 49999 04 0047 150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передаваемые бюджетам городских округов (исполнение судебных актов)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952 2 07 04050 04 0065 150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направляемых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18.1.20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952 2 19 35082 04 0000 150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субвенций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из бюджетов городских округов</w:t>
            </w:r>
          </w:p>
        </w:tc>
      </w:tr>
      <w:tr w:rsidR="00852BE2" w:rsidRPr="00852BE2">
        <w:tblPrEx>
          <w:tblBorders>
            <w:insideH w:val="nil"/>
          </w:tblBorders>
        </w:tblPrEx>
        <w:tc>
          <w:tcPr>
            <w:tcW w:w="8984" w:type="dxa"/>
            <w:gridSpan w:val="4"/>
            <w:tcBorders>
              <w:bottom w:val="nil"/>
            </w:tcBorders>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19. Управление капитального строительства Администрации ЗАТО Северск</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(в ред. </w:t>
            </w:r>
            <w:hyperlink r:id="rId80">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29.03.2024 N 1019-па)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капитального строительства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953 1 16 10082 04 0000 140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в целях возмещения ущерба при расторжении муниципального контракта, финансируемого за счет средств муниципального дорожного фонда городского округа, в связи с односторонним отказом исполнителя (подрядчика) от его исполнения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953 2 02 20077 04 0132 150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бюджетам городских округов на </w:t>
            </w:r>
            <w:proofErr w:type="spellStart"/>
            <w:r w:rsidRPr="00852BE2">
              <w:rPr>
                <w:rFonts w:ascii="Times New Roman" w:hAnsi="Times New Roman" w:cs="Times New Roman"/>
                <w:sz w:val="24"/>
                <w:szCs w:val="24"/>
              </w:rPr>
              <w:t>софинансирование</w:t>
            </w:r>
            <w:proofErr w:type="spellEnd"/>
            <w:r w:rsidRPr="00852BE2">
              <w:rPr>
                <w:rFonts w:ascii="Times New Roman" w:hAnsi="Times New Roman" w:cs="Times New Roman"/>
                <w:sz w:val="24"/>
                <w:szCs w:val="24"/>
              </w:rPr>
              <w:t xml:space="preserve"> капитальных вложений в </w:t>
            </w:r>
            <w:r w:rsidRPr="00852BE2">
              <w:rPr>
                <w:rFonts w:ascii="Times New Roman" w:hAnsi="Times New Roman" w:cs="Times New Roman"/>
                <w:sz w:val="24"/>
                <w:szCs w:val="24"/>
              </w:rPr>
              <w:lastRenderedPageBreak/>
              <w:t>объекты муниципальной собственности (строительство, приобретение объектов муниципальной собственности в сфере газификации в рамках государственной программы "Развитие коммунальной инфраструктуры в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19.1.3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953 2 02 25243 04 0000 150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строительство и реконструкцию (модернизацию) объектов питьевого водоснабжения</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19.1.4</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953 2 02 25393 04 0000 150</w:t>
            </w:r>
          </w:p>
        </w:tc>
        <w:tc>
          <w:tcPr>
            <w:tcW w:w="5159" w:type="dxa"/>
            <w:tcBorders>
              <w:bottom w:val="nil"/>
            </w:tcBorders>
            <w:vAlign w:val="center"/>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финансовое обеспечение дорожной деятельности</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19.1.4 в ред. </w:t>
            </w:r>
            <w:hyperlink r:id="rId81">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26.08.2024 N 2859-па)</w:t>
            </w:r>
          </w:p>
        </w:tc>
      </w:tr>
      <w:tr w:rsidR="00852BE2" w:rsidRPr="00852BE2">
        <w:tblPrEx>
          <w:tblBorders>
            <w:insideH w:val="nil"/>
          </w:tblBorders>
        </w:tblPrEx>
        <w:tc>
          <w:tcPr>
            <w:tcW w:w="907"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19.1.5</w:t>
            </w:r>
          </w:p>
        </w:tc>
        <w:tc>
          <w:tcPr>
            <w:tcW w:w="2918" w:type="dxa"/>
            <w:gridSpan w:val="2"/>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953 2 02 25519 04 0004 150</w:t>
            </w:r>
          </w:p>
        </w:tc>
        <w:tc>
          <w:tcPr>
            <w:tcW w:w="5159" w:type="dxa"/>
            <w:tcBorders>
              <w:bottom w:val="nil"/>
            </w:tcBorders>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поддержку отрасли культуры (реконструкция и (или) капитальный ремонт муниципальных детских школ искусств по видам искусств)</w:t>
            </w:r>
          </w:p>
        </w:tc>
      </w:tr>
      <w:tr w:rsidR="00852BE2" w:rsidRPr="00852BE2">
        <w:tblPrEx>
          <w:tblBorders>
            <w:insideH w:val="nil"/>
          </w:tblBorders>
        </w:tblPrEx>
        <w:tc>
          <w:tcPr>
            <w:tcW w:w="8984" w:type="dxa"/>
            <w:gridSpan w:val="4"/>
            <w:tcBorders>
              <w:top w:val="nil"/>
            </w:tcBorders>
          </w:tcPr>
          <w:p w:rsidR="00852BE2" w:rsidRPr="00852BE2" w:rsidRDefault="00852BE2" w:rsidP="00852BE2">
            <w:pPr>
              <w:pStyle w:val="ConsPlusNormal"/>
              <w:spacing w:line="0" w:lineRule="atLeast"/>
              <w:jc w:val="both"/>
              <w:rPr>
                <w:rFonts w:ascii="Times New Roman" w:hAnsi="Times New Roman" w:cs="Times New Roman"/>
                <w:sz w:val="24"/>
                <w:szCs w:val="24"/>
              </w:rPr>
            </w:pPr>
            <w:r w:rsidRPr="00852BE2">
              <w:rPr>
                <w:rFonts w:ascii="Times New Roman" w:hAnsi="Times New Roman" w:cs="Times New Roman"/>
                <w:sz w:val="24"/>
                <w:szCs w:val="24"/>
              </w:rPr>
              <w:t xml:space="preserve">(п. 19.1.5 в ред. </w:t>
            </w:r>
            <w:hyperlink r:id="rId82">
              <w:r w:rsidRPr="00852BE2">
                <w:rPr>
                  <w:rFonts w:ascii="Times New Roman" w:hAnsi="Times New Roman" w:cs="Times New Roman"/>
                  <w:color w:val="0000FF"/>
                  <w:sz w:val="24"/>
                  <w:szCs w:val="24"/>
                </w:rPr>
                <w:t>постановления</w:t>
              </w:r>
            </w:hyperlink>
            <w:r w:rsidRPr="00852BE2">
              <w:rPr>
                <w:rFonts w:ascii="Times New Roman" w:hAnsi="Times New Roman" w:cs="Times New Roman"/>
                <w:sz w:val="24"/>
                <w:szCs w:val="24"/>
              </w:rPr>
              <w:t xml:space="preserve"> Администрации ЗАТО Северск от 08.05.2024 N 1462-па)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953 2 02 25555 04 0000 150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реализацию программ формирования современной городской среды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953 2 02 25576 04 0001 150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обеспечение комплексного развития сельских территорий (на проведение мероприятий по созданию современного облика сельских территорий (капитальный ремонт объектов социальной сферы)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953 2 02 25597 04 0000 150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реконструкцию и капитальный ремонт региональных и муниципальных музеев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953 2 02 25750 04 0001 150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бюджетам городских округов на реализацию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953 2 02 27576 04 0001 150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бюджетам городских округов на </w:t>
            </w:r>
            <w:proofErr w:type="spellStart"/>
            <w:r w:rsidRPr="00852BE2">
              <w:rPr>
                <w:rFonts w:ascii="Times New Roman" w:hAnsi="Times New Roman" w:cs="Times New Roman"/>
                <w:sz w:val="24"/>
                <w:szCs w:val="24"/>
              </w:rPr>
              <w:t>софинансирование</w:t>
            </w:r>
            <w:proofErr w:type="spellEnd"/>
            <w:r w:rsidRPr="00852BE2">
              <w:rPr>
                <w:rFonts w:ascii="Times New Roman" w:hAnsi="Times New Roman" w:cs="Times New Roman"/>
                <w:sz w:val="24"/>
                <w:szCs w:val="24"/>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 (на проведение мероприятий по созданию современного облика сельских территорий (строительство (реконструкция) объектов социальной сферы)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953 2 02 27576 04 0133 150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бюджетам городских округов на </w:t>
            </w:r>
            <w:proofErr w:type="spellStart"/>
            <w:r w:rsidRPr="00852BE2">
              <w:rPr>
                <w:rFonts w:ascii="Times New Roman" w:hAnsi="Times New Roman" w:cs="Times New Roman"/>
                <w:sz w:val="24"/>
                <w:szCs w:val="24"/>
              </w:rPr>
              <w:lastRenderedPageBreak/>
              <w:t>софинансирование</w:t>
            </w:r>
            <w:proofErr w:type="spellEnd"/>
            <w:r w:rsidRPr="00852BE2">
              <w:rPr>
                <w:rFonts w:ascii="Times New Roman" w:hAnsi="Times New Roman" w:cs="Times New Roman"/>
                <w:sz w:val="24"/>
                <w:szCs w:val="24"/>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 (на реализацию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19.1.12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953 2 02 29999 04 0001 150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ремонт улично-дорожной сети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953 2 02 29999 04 0015 150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Субсидии на реализацию мероприятий по модернизации школьных систем образования в части средств, </w:t>
            </w:r>
            <w:proofErr w:type="spellStart"/>
            <w:r w:rsidRPr="00852BE2">
              <w:rPr>
                <w:rFonts w:ascii="Times New Roman" w:hAnsi="Times New Roman" w:cs="Times New Roman"/>
                <w:sz w:val="24"/>
                <w:szCs w:val="24"/>
              </w:rPr>
              <w:t>несофинансируемых</w:t>
            </w:r>
            <w:proofErr w:type="spellEnd"/>
            <w:r w:rsidRPr="00852BE2">
              <w:rPr>
                <w:rFonts w:ascii="Times New Roman" w:hAnsi="Times New Roman" w:cs="Times New Roman"/>
                <w:sz w:val="24"/>
                <w:szCs w:val="24"/>
              </w:rPr>
              <w:t xml:space="preserve"> из федерального бюджета (проведение капитального ремонта зданий (обособленных помещений) государственных (муниципальных) общеобразовательных организаций)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953 2 02 29999 04 0054 150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проведение капитального ремонта объектов муниципальной собственности в сфере культуры (муниципальных детских школ искусств по видам искусств)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953 2 02 29999 04 0055 150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953 2 07 04050 04 0055 150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безвозмездные поступления в бюджеты городских округов (реализация программы "Люди и города")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953 2 19 25243 04 0000 150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строительство и реконструкцию (модернизацию) объектов питьевого водоснабжения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953 2 19 25555 04 0000 150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остатков субсидий на реализацию программ формирования современной городской среды из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19.1.19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953 2 19 27576 04 0000 150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Возврат остатков субсидий на </w:t>
            </w:r>
            <w:proofErr w:type="spellStart"/>
            <w:r w:rsidRPr="00852BE2">
              <w:rPr>
                <w:rFonts w:ascii="Times New Roman" w:hAnsi="Times New Roman" w:cs="Times New Roman"/>
                <w:sz w:val="24"/>
                <w:szCs w:val="24"/>
              </w:rPr>
              <w:t>софинансирование</w:t>
            </w:r>
            <w:proofErr w:type="spellEnd"/>
            <w:r w:rsidRPr="00852BE2">
              <w:rPr>
                <w:rFonts w:ascii="Times New Roman" w:hAnsi="Times New Roman" w:cs="Times New Roman"/>
                <w:sz w:val="24"/>
                <w:szCs w:val="24"/>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 из бюджетов городских округов</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20. Управление по внегородским территориям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20.1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954</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Управление по внегородским территориям Администрации ЗАТО Северск</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20.1.1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954 1 16 10082 04 0000 140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Платежи в целях возмещения ущерба при расторжении муниципального контракта, финансируемого за счет средств </w:t>
            </w:r>
            <w:r w:rsidRPr="00852BE2">
              <w:rPr>
                <w:rFonts w:ascii="Times New Roman" w:hAnsi="Times New Roman" w:cs="Times New Roman"/>
                <w:sz w:val="24"/>
                <w:szCs w:val="24"/>
              </w:rPr>
              <w:lastRenderedPageBreak/>
              <w:t>муниципального дорожного фонда городского округа, в связи с односторонним отказом исполнителя (подрядчика) от его исполнения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20.1.2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954 2 02 29999 04 0052 150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Субсидии на компенсацию расходов по организации теплоснабжения теплоснабжающими организациями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20.1.3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954 2 02 30024 04 0120 150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государственной поддержке сельскохозяйственного производства (на осуществление управленческих функций органами местного самоуправления)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20.1.4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954 2 02 30024 04 0121 150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государственной поддержке сельскохозяйственного производства (на поддержку малых форм хозяйствования)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20.1.5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954 2 02 30024 04 0170 150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Субвенции на осуществление отдельных государственных полномочий по созданию и обеспечению деятельности административных комиссий в Томской области</w:t>
            </w:r>
          </w:p>
        </w:tc>
      </w:tr>
      <w:tr w:rsidR="00852BE2" w:rsidRPr="00852BE2">
        <w:tc>
          <w:tcPr>
            <w:tcW w:w="8984" w:type="dxa"/>
            <w:gridSpan w:val="4"/>
          </w:tcPr>
          <w:p w:rsidR="00852BE2" w:rsidRPr="00852BE2" w:rsidRDefault="00852BE2" w:rsidP="00852BE2">
            <w:pPr>
              <w:pStyle w:val="ConsPlusNormal"/>
              <w:spacing w:line="0" w:lineRule="atLeast"/>
              <w:jc w:val="center"/>
              <w:rPr>
                <w:rFonts w:ascii="Times New Roman" w:hAnsi="Times New Roman" w:cs="Times New Roman"/>
                <w:sz w:val="24"/>
                <w:szCs w:val="24"/>
              </w:rPr>
            </w:pPr>
            <w:r w:rsidRPr="00852BE2">
              <w:rPr>
                <w:rFonts w:ascii="Times New Roman" w:hAnsi="Times New Roman" w:cs="Times New Roman"/>
                <w:sz w:val="24"/>
                <w:szCs w:val="24"/>
              </w:rPr>
              <w:t>21. 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доходы бюджета ЗАТО Северск, администрирование которых может осуществляться главными администраторами доходов бюджета ЗАТО Северск в пределах их компетенции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000 1 13 02064 04 0000 130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поступающие в порядке возмещения расходов, понесенных в связи с эксплуатацией имущества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000 1 13 02994 04 0001 130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доходы от компенсации затрат бюджетов городских округов (доходы от возврата остатков субсидий, субвенций и иных межбюджетных трансфертов, имеющих целевое назначение, прошлых лет, подлежащих возврату в областной бюджет)</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000 1 13 02994 04 0002 130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доходы от компенсации затрат бюджетов городских округов (доходы от возврата остатков субсидий на финансовое обеспечение выполнения муниципального задания, образовавшихся в связи с невыполнением муниципального задания)</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000 1 13 02994 04 0006 130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доходы от компенсации затрат бюджетов городских округов (дебиторская задолженность прошлых лет)</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000 1 13 02994 04 0026 130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Прочие доходы от компенсации затрат бюджетов городских округов (прочая </w:t>
            </w:r>
            <w:r w:rsidRPr="00852BE2">
              <w:rPr>
                <w:rFonts w:ascii="Times New Roman" w:hAnsi="Times New Roman" w:cs="Times New Roman"/>
                <w:sz w:val="24"/>
                <w:szCs w:val="24"/>
              </w:rPr>
              <w:lastRenderedPageBreak/>
              <w:t>компенсация затрат)</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21.1.6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000 1 16 02020 02 0000 140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000 1 16 07010 04 0000 140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городского округа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000 1 16 07090 04 0200 140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 (прочие договоры)</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000 1 16 09040 04 0000 140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Денежные средства, изымаемые в собственность городского округа в соответствии с решениями судов (за исключением обвинительных приговоров судов)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000 1 16 10031 04 0000 140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Возмещение ущерба при возникновении страховых случаев, когда выгодоприобретателями выступают получатели средств бюджета городского округа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000 1 16 10032 04 0000 140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Прочее возмещение ущерба, причиненного муниципальному имуществу городского округа (за исключением имущества, закрепленного за муниципальными бюджетными (автономными) учреждениями, унитарными предприятиями)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000 1 16 10061 04 0000 140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а также иные денежные средства, подлежащие зачислению в бюджет городского округа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000 1 16 10062 04 0000 140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Платежи в целях возмещения убытков, причиненных уклонением от заключения с муниципальным органом городского округа (муниципальным казенным учреждением) муниципального контракта, финансируемого за счет средств муниципального дорожного фонда, а также иные денежные средства, подлежащие зачислению в бюджет городского округа за </w:t>
            </w:r>
            <w:r w:rsidRPr="00852BE2">
              <w:rPr>
                <w:rFonts w:ascii="Times New Roman" w:hAnsi="Times New Roman" w:cs="Times New Roman"/>
                <w:sz w:val="24"/>
                <w:szCs w:val="24"/>
              </w:rPr>
              <w:lastRenderedPageBreak/>
              <w:t>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21.1.14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000 1 16 10081 04 0000 140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Платежи в целях возмещения ущерба при расторжении муниципального контракта, заключенного с муниципальным органом городского округа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000 1 16 10100 04 0000 140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000 1 16 10123 01 0041 140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за исключением доходов, направляемых на формирование муниципального дорожного фонда, а также иных платежей в случае принятия решения финансовым органом муниципального образования о раздельном учете задолженности)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000 1 16 10123 01 0042 140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 (доходы бюджетов городских округов, направляемые на формирование муниципального дорожного фонда)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000 1 17 01040 04 0000 180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Невыясненные поступления, зачисляемые в бюджеты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21.1.19</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000 1 17 05040 04 0000 180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неналоговые доходы бюджетов городских округов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21.1.20</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000 2 02 49999 04 0016 150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из резервного фонда непредвиденных расходов Администрации Томской области</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21.1.21</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000 2 02 49999 04 0017 150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Прочие межбюджетные трансферты из резервного фонда Администрации Томской области по ликвидации последствий стихийных бедствий и других чрезвычайных ситуаций</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21.1.22</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000 2 18 04010 04 0008 150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 xml:space="preserve">Доходы бюджетов городских округов от возврата бюджетными учреждениями остатков </w:t>
            </w:r>
            <w:r w:rsidRPr="00852BE2">
              <w:rPr>
                <w:rFonts w:ascii="Times New Roman" w:hAnsi="Times New Roman" w:cs="Times New Roman"/>
                <w:sz w:val="24"/>
                <w:szCs w:val="24"/>
              </w:rPr>
              <w:lastRenderedPageBreak/>
              <w:t>субсидий прошлых лет (средства местного бюджета)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lastRenderedPageBreak/>
              <w:t>21.1.23</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000 2 18 04010 04 0009 150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бюджетов городских округов от возврата бюджетными учреждениями остатков субсидий прошлых лет (средства федерального и областного бюджетов)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21.1.24</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000 2 18 04020 04 0008 150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бюджетов городских округов от возврата автономными учреждениями остатков субсидий прошлых лет (средства местного бюджета)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21.1.25</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000 2 18 04020 04 0009 150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бюджетов городских округов от возврата автономными учреждениями остатков субсидий прошлых лет (средства федерального и областного бюджетов)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21.1.26</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000 2 18 04030 04 0008 150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бюджетов городских округов от возврата иными организациями остатков субсидий прошлых лет (средства местного бюджета)</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21.1.27</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000 2 18 04030 04 0009 150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Доходы бюджетов городских округов от возврата иными организациями остатков субсидий прошлых лет (средства федерального и областного бюджетов)</w:t>
            </w:r>
          </w:p>
        </w:tc>
      </w:tr>
      <w:tr w:rsidR="00852BE2" w:rsidRPr="00852BE2">
        <w:tc>
          <w:tcPr>
            <w:tcW w:w="907"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21.1.28</w:t>
            </w:r>
          </w:p>
        </w:tc>
        <w:tc>
          <w:tcPr>
            <w:tcW w:w="2918" w:type="dxa"/>
            <w:gridSpan w:val="2"/>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000 2 19 60010 04 0000 150</w:t>
            </w:r>
          </w:p>
        </w:tc>
        <w:tc>
          <w:tcPr>
            <w:tcW w:w="5159" w:type="dxa"/>
          </w:tcPr>
          <w:p w:rsidR="00852BE2" w:rsidRPr="00852BE2" w:rsidRDefault="00852BE2" w:rsidP="00852BE2">
            <w:pPr>
              <w:pStyle w:val="ConsPlusNormal"/>
              <w:spacing w:line="0" w:lineRule="atLeast"/>
              <w:rPr>
                <w:rFonts w:ascii="Times New Roman" w:hAnsi="Times New Roman" w:cs="Times New Roman"/>
                <w:sz w:val="24"/>
                <w:szCs w:val="24"/>
              </w:rPr>
            </w:pPr>
            <w:r w:rsidRPr="00852BE2">
              <w:rPr>
                <w:rFonts w:ascii="Times New Roman" w:hAnsi="Times New Roman" w:cs="Times New Roman"/>
                <w:sz w:val="24"/>
                <w:szCs w:val="24"/>
              </w:rPr>
              <w:t>Возврат прочих остатков субсидий, субвенций и иных межбюджетных трансфертов, имеющих целевое назначение, прошлых лет из бюджетов городских округов</w:t>
            </w:r>
          </w:p>
        </w:tc>
      </w:tr>
    </w:tbl>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spacing w:line="0" w:lineRule="atLeast"/>
        <w:jc w:val="both"/>
        <w:rPr>
          <w:rFonts w:ascii="Times New Roman" w:hAnsi="Times New Roman" w:cs="Times New Roman"/>
          <w:sz w:val="24"/>
          <w:szCs w:val="24"/>
        </w:rPr>
      </w:pPr>
    </w:p>
    <w:p w:rsidR="00852BE2" w:rsidRPr="00852BE2" w:rsidRDefault="00852BE2" w:rsidP="00852BE2">
      <w:pPr>
        <w:pStyle w:val="ConsPlusNormal"/>
        <w:pBdr>
          <w:bottom w:val="single" w:sz="6" w:space="0" w:color="auto"/>
        </w:pBdr>
        <w:spacing w:line="0" w:lineRule="atLeast"/>
        <w:jc w:val="both"/>
        <w:rPr>
          <w:rFonts w:ascii="Times New Roman" w:hAnsi="Times New Roman" w:cs="Times New Roman"/>
          <w:sz w:val="24"/>
          <w:szCs w:val="24"/>
        </w:rPr>
      </w:pPr>
    </w:p>
    <w:p w:rsidR="00E94F19" w:rsidRPr="00852BE2" w:rsidRDefault="00852BE2" w:rsidP="00852BE2">
      <w:pPr>
        <w:spacing w:after="0" w:line="0" w:lineRule="atLeast"/>
        <w:rPr>
          <w:rFonts w:ascii="Times New Roman" w:hAnsi="Times New Roman" w:cs="Times New Roman"/>
          <w:sz w:val="24"/>
          <w:szCs w:val="24"/>
        </w:rPr>
      </w:pPr>
    </w:p>
    <w:sectPr w:rsidR="00E94F19" w:rsidRPr="00852BE2" w:rsidSect="00852BE2">
      <w:pgSz w:w="11906" w:h="16838"/>
      <w:pgMar w:top="284" w:right="567"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BE2"/>
    <w:rsid w:val="00030E5F"/>
    <w:rsid w:val="00852BE2"/>
    <w:rsid w:val="00FD3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5C2D7-03D3-46F0-8524-97EDED95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52BE2"/>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852BE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52BE2"/>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852BE2"/>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52BE2"/>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852BE2"/>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52BE2"/>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52BE2"/>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86221&amp;dst=100006" TargetMode="External"/><Relationship Id="rId21" Type="http://schemas.openxmlformats.org/officeDocument/2006/relationships/hyperlink" Target="https://login.consultant.ru/link/?req=doc&amp;base=RLAW091&amp;n=179525&amp;dst=100006" TargetMode="External"/><Relationship Id="rId42" Type="http://schemas.openxmlformats.org/officeDocument/2006/relationships/hyperlink" Target="https://login.consultant.ru/link/?req=doc&amp;base=RLAW091&amp;n=179525&amp;dst=100007" TargetMode="External"/><Relationship Id="rId47" Type="http://schemas.openxmlformats.org/officeDocument/2006/relationships/hyperlink" Target="https://login.consultant.ru/link/?req=doc&amp;base=RLAW091&amp;n=186221&amp;dst=100007" TargetMode="External"/><Relationship Id="rId63" Type="http://schemas.openxmlformats.org/officeDocument/2006/relationships/hyperlink" Target="https://login.consultant.ru/link/?req=doc&amp;base=RLAW091&amp;n=179525&amp;dst=100016" TargetMode="External"/><Relationship Id="rId68" Type="http://schemas.openxmlformats.org/officeDocument/2006/relationships/hyperlink" Target="https://login.consultant.ru/link/?req=doc&amp;base=RLAW091&amp;n=180770&amp;dst=100075" TargetMode="External"/><Relationship Id="rId84" Type="http://schemas.openxmlformats.org/officeDocument/2006/relationships/theme" Target="theme/theme1.xml"/><Relationship Id="rId16" Type="http://schemas.openxmlformats.org/officeDocument/2006/relationships/hyperlink" Target="https://login.consultant.ru/link/?req=doc&amp;base=RLAW091&amp;n=175957&amp;dst=100006" TargetMode="External"/><Relationship Id="rId11" Type="http://schemas.openxmlformats.org/officeDocument/2006/relationships/hyperlink" Target="https://login.consultant.ru/link/?req=doc&amp;base=RLAW091&amp;n=171815&amp;dst=100006" TargetMode="External"/><Relationship Id="rId32" Type="http://schemas.openxmlformats.org/officeDocument/2006/relationships/hyperlink" Target="https://login.consultant.ru/link/?req=doc&amp;base=RLAW091&amp;n=171815&amp;dst=100006" TargetMode="External"/><Relationship Id="rId37" Type="http://schemas.openxmlformats.org/officeDocument/2006/relationships/hyperlink" Target="https://login.consultant.ru/link/?req=doc&amp;base=RLAW091&amp;n=175957&amp;dst=100006" TargetMode="External"/><Relationship Id="rId53" Type="http://schemas.openxmlformats.org/officeDocument/2006/relationships/hyperlink" Target="https://login.consultant.ru/link/?req=doc&amp;base=RLAW091&amp;n=186221&amp;dst=100012" TargetMode="External"/><Relationship Id="rId58" Type="http://schemas.openxmlformats.org/officeDocument/2006/relationships/hyperlink" Target="https://login.consultant.ru/link/?req=doc&amp;base=LAW&amp;n=483024&amp;dst=8937" TargetMode="External"/><Relationship Id="rId74" Type="http://schemas.openxmlformats.org/officeDocument/2006/relationships/hyperlink" Target="https://login.consultant.ru/link/?req=doc&amp;base=RLAW091&amp;n=179525&amp;dst=100055" TargetMode="External"/><Relationship Id="rId79" Type="http://schemas.openxmlformats.org/officeDocument/2006/relationships/hyperlink" Target="https://login.consultant.ru/link/?req=doc&amp;base=RLAW091&amp;n=186221&amp;dst=100016" TargetMode="External"/><Relationship Id="rId5" Type="http://schemas.openxmlformats.org/officeDocument/2006/relationships/hyperlink" Target="https://login.consultant.ru/link/?req=doc&amp;base=RLAW091&amp;n=159870&amp;dst=100006" TargetMode="External"/><Relationship Id="rId61" Type="http://schemas.openxmlformats.org/officeDocument/2006/relationships/hyperlink" Target="https://login.consultant.ru/link/?req=doc&amp;base=LAW&amp;n=483024&amp;dst=101595" TargetMode="External"/><Relationship Id="rId82" Type="http://schemas.openxmlformats.org/officeDocument/2006/relationships/hyperlink" Target="https://login.consultant.ru/link/?req=doc&amp;base=RLAW091&amp;n=183482&amp;dst=100042" TargetMode="External"/><Relationship Id="rId19" Type="http://schemas.openxmlformats.org/officeDocument/2006/relationships/hyperlink" Target="https://login.consultant.ru/link/?req=doc&amp;base=RLAW091&amp;n=178106&amp;dst=100006" TargetMode="External"/><Relationship Id="rId14" Type="http://schemas.openxmlformats.org/officeDocument/2006/relationships/hyperlink" Target="https://login.consultant.ru/link/?req=doc&amp;base=RLAW091&amp;n=175207&amp;dst=100006" TargetMode="External"/><Relationship Id="rId22" Type="http://schemas.openxmlformats.org/officeDocument/2006/relationships/hyperlink" Target="https://login.consultant.ru/link/?req=doc&amp;base=RLAW091&amp;n=180770&amp;dst=100006" TargetMode="External"/><Relationship Id="rId27" Type="http://schemas.openxmlformats.org/officeDocument/2006/relationships/hyperlink" Target="https://login.consultant.ru/link/?req=doc&amp;base=RLAW091&amp;n=186688&amp;dst=100006" TargetMode="External"/><Relationship Id="rId30" Type="http://schemas.openxmlformats.org/officeDocument/2006/relationships/hyperlink" Target="https://&#1079;&#1072;&#1090;&#1086;-&#1089;&#1077;&#1074;&#1077;&#1088;&#1089;&#1082;.&#1088;&#1092;" TargetMode="External"/><Relationship Id="rId35" Type="http://schemas.openxmlformats.org/officeDocument/2006/relationships/hyperlink" Target="https://login.consultant.ru/link/?req=doc&amp;base=RLAW091&amp;n=175207&amp;dst=100006" TargetMode="External"/><Relationship Id="rId43" Type="http://schemas.openxmlformats.org/officeDocument/2006/relationships/hyperlink" Target="https://login.consultant.ru/link/?req=doc&amp;base=RLAW091&amp;n=180770&amp;dst=100006" TargetMode="External"/><Relationship Id="rId48" Type="http://schemas.openxmlformats.org/officeDocument/2006/relationships/hyperlink" Target="https://login.consultant.ru/link/?req=doc&amp;base=RLAW091&amp;n=186688&amp;dst=100006" TargetMode="External"/><Relationship Id="rId56" Type="http://schemas.openxmlformats.org/officeDocument/2006/relationships/hyperlink" Target="https://login.consultant.ru/link/?req=doc&amp;base=LAW&amp;n=483024&amp;dst=100174" TargetMode="External"/><Relationship Id="rId64" Type="http://schemas.openxmlformats.org/officeDocument/2006/relationships/hyperlink" Target="https://login.consultant.ru/link/?req=doc&amp;base=RLAW091&amp;n=180770&amp;dst=100006" TargetMode="External"/><Relationship Id="rId69" Type="http://schemas.openxmlformats.org/officeDocument/2006/relationships/hyperlink" Target="https://login.consultant.ru/link/?req=doc&amp;base=RLAW091&amp;n=183482&amp;dst=100006" TargetMode="External"/><Relationship Id="rId77" Type="http://schemas.openxmlformats.org/officeDocument/2006/relationships/hyperlink" Target="https://login.consultant.ru/link/?req=doc&amp;base=RLAW091&amp;n=183482&amp;dst=100040" TargetMode="External"/><Relationship Id="rId8" Type="http://schemas.openxmlformats.org/officeDocument/2006/relationships/hyperlink" Target="https://login.consultant.ru/link/?req=doc&amp;base=RLAW091&amp;n=165970&amp;dst=100006" TargetMode="External"/><Relationship Id="rId51" Type="http://schemas.openxmlformats.org/officeDocument/2006/relationships/hyperlink" Target="https://login.consultant.ru/link/?req=doc&amp;base=RLAW091&amp;n=179525&amp;dst=100015" TargetMode="External"/><Relationship Id="rId72" Type="http://schemas.openxmlformats.org/officeDocument/2006/relationships/hyperlink" Target="https://login.consultant.ru/link/?req=doc&amp;base=LAW&amp;n=483024&amp;dst=8937" TargetMode="External"/><Relationship Id="rId80" Type="http://schemas.openxmlformats.org/officeDocument/2006/relationships/hyperlink" Target="https://login.consultant.ru/link/?req=doc&amp;base=RLAW091&amp;n=182420&amp;dst=100006"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73815&amp;dst=100006" TargetMode="External"/><Relationship Id="rId17" Type="http://schemas.openxmlformats.org/officeDocument/2006/relationships/hyperlink" Target="https://login.consultant.ru/link/?req=doc&amp;base=RLAW091&amp;n=176174&amp;dst=100006" TargetMode="External"/><Relationship Id="rId25" Type="http://schemas.openxmlformats.org/officeDocument/2006/relationships/hyperlink" Target="https://login.consultant.ru/link/?req=doc&amp;base=RLAW091&amp;n=183482&amp;dst=100006" TargetMode="External"/><Relationship Id="rId33" Type="http://schemas.openxmlformats.org/officeDocument/2006/relationships/hyperlink" Target="https://login.consultant.ru/link/?req=doc&amp;base=RLAW091&amp;n=173815&amp;dst=100007" TargetMode="External"/><Relationship Id="rId38" Type="http://schemas.openxmlformats.org/officeDocument/2006/relationships/hyperlink" Target="https://login.consultant.ru/link/?req=doc&amp;base=RLAW091&amp;n=176174&amp;dst=100006" TargetMode="External"/><Relationship Id="rId46" Type="http://schemas.openxmlformats.org/officeDocument/2006/relationships/hyperlink" Target="https://login.consultant.ru/link/?req=doc&amp;base=RLAW091&amp;n=183482&amp;dst=100006" TargetMode="External"/><Relationship Id="rId59" Type="http://schemas.openxmlformats.org/officeDocument/2006/relationships/hyperlink" Target="https://login.consultant.ru/link/?req=doc&amp;base=LAW&amp;n=469774&amp;dst=4818" TargetMode="External"/><Relationship Id="rId67" Type="http://schemas.openxmlformats.org/officeDocument/2006/relationships/hyperlink" Target="https://login.consultant.ru/link/?req=doc&amp;base=RLAW091&amp;n=184148&amp;dst=100020" TargetMode="External"/><Relationship Id="rId20" Type="http://schemas.openxmlformats.org/officeDocument/2006/relationships/hyperlink" Target="https://login.consultant.ru/link/?req=doc&amp;base=RLAW091&amp;n=178671&amp;dst=100006" TargetMode="External"/><Relationship Id="rId41" Type="http://schemas.openxmlformats.org/officeDocument/2006/relationships/hyperlink" Target="https://login.consultant.ru/link/?req=doc&amp;base=RLAW091&amp;n=178671&amp;dst=100006" TargetMode="External"/><Relationship Id="rId54" Type="http://schemas.openxmlformats.org/officeDocument/2006/relationships/hyperlink" Target="https://login.consultant.ru/link/?req=doc&amp;base=LAW&amp;n=483024" TargetMode="External"/><Relationship Id="rId62" Type="http://schemas.openxmlformats.org/officeDocument/2006/relationships/hyperlink" Target="https://login.consultant.ru/link/?req=doc&amp;base=LAW&amp;n=483024&amp;dst=101693" TargetMode="External"/><Relationship Id="rId70" Type="http://schemas.openxmlformats.org/officeDocument/2006/relationships/hyperlink" Target="https://login.consultant.ru/link/?req=doc&amp;base=LAW&amp;n=474028&amp;dst=100045" TargetMode="External"/><Relationship Id="rId75" Type="http://schemas.openxmlformats.org/officeDocument/2006/relationships/hyperlink" Target="https://login.consultant.ru/link/?req=doc&amp;base=RLAW091&amp;n=180770&amp;dst=100094" TargetMode="External"/><Relationship Id="rId83"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91&amp;n=164576&amp;dst=100006" TargetMode="External"/><Relationship Id="rId15" Type="http://schemas.openxmlformats.org/officeDocument/2006/relationships/hyperlink" Target="https://login.consultant.ru/link/?req=doc&amp;base=RLAW091&amp;n=175451&amp;dst=100006" TargetMode="External"/><Relationship Id="rId23" Type="http://schemas.openxmlformats.org/officeDocument/2006/relationships/hyperlink" Target="https://login.consultant.ru/link/?req=doc&amp;base=RLAW091&amp;n=181342&amp;dst=100006" TargetMode="External"/><Relationship Id="rId28" Type="http://schemas.openxmlformats.org/officeDocument/2006/relationships/hyperlink" Target="https://login.consultant.ru/link/?req=doc&amp;base=LAW&amp;n=469774&amp;dst=6576" TargetMode="External"/><Relationship Id="rId36" Type="http://schemas.openxmlformats.org/officeDocument/2006/relationships/hyperlink" Target="https://login.consultant.ru/link/?req=doc&amp;base=RLAW091&amp;n=175451&amp;dst=100006" TargetMode="External"/><Relationship Id="rId49" Type="http://schemas.openxmlformats.org/officeDocument/2006/relationships/hyperlink" Target="https://login.consultant.ru/link/?req=doc&amp;base=RLAW091&amp;n=186221&amp;dst=100008" TargetMode="External"/><Relationship Id="rId57" Type="http://schemas.openxmlformats.org/officeDocument/2006/relationships/hyperlink" Target="https://login.consultant.ru/link/?req=doc&amp;base=LAW&amp;n=483024&amp;dst=100376" TargetMode="External"/><Relationship Id="rId10" Type="http://schemas.openxmlformats.org/officeDocument/2006/relationships/hyperlink" Target="https://login.consultant.ru/link/?req=doc&amp;base=RLAW091&amp;n=170637&amp;dst=100006" TargetMode="External"/><Relationship Id="rId31" Type="http://schemas.openxmlformats.org/officeDocument/2006/relationships/hyperlink" Target="https://login.consultant.ru/link/?req=doc&amp;base=RLAW091&amp;n=170637&amp;dst=100006" TargetMode="External"/><Relationship Id="rId44" Type="http://schemas.openxmlformats.org/officeDocument/2006/relationships/hyperlink" Target="https://login.consultant.ru/link/?req=doc&amp;base=RLAW091&amp;n=181342&amp;dst=100006" TargetMode="External"/><Relationship Id="rId52" Type="http://schemas.openxmlformats.org/officeDocument/2006/relationships/hyperlink" Target="https://login.consultant.ru/link/?req=doc&amp;base=LAW&amp;n=483024" TargetMode="External"/><Relationship Id="rId60" Type="http://schemas.openxmlformats.org/officeDocument/2006/relationships/hyperlink" Target="https://login.consultant.ru/link/?req=doc&amp;base=LAW&amp;n=483024&amp;dst=8937" TargetMode="External"/><Relationship Id="rId65" Type="http://schemas.openxmlformats.org/officeDocument/2006/relationships/hyperlink" Target="https://login.consultant.ru/link/?req=doc&amp;base=RLAW091&amp;n=186688&amp;dst=100006" TargetMode="External"/><Relationship Id="rId73" Type="http://schemas.openxmlformats.org/officeDocument/2006/relationships/hyperlink" Target="https://login.consultant.ru/link/?req=doc&amp;base=LAW&amp;n=483024&amp;dst=101595" TargetMode="External"/><Relationship Id="rId78" Type="http://schemas.openxmlformats.org/officeDocument/2006/relationships/hyperlink" Target="https://login.consultant.ru/link/?req=doc&amp;base=RLAW091&amp;n=183482&amp;dst=100041" TargetMode="External"/><Relationship Id="rId81" Type="http://schemas.openxmlformats.org/officeDocument/2006/relationships/hyperlink" Target="https://login.consultant.ru/link/?req=doc&amp;base=RLAW091&amp;n=186221&amp;dst=100018" TargetMode="External"/><Relationship Id="rId4" Type="http://schemas.openxmlformats.org/officeDocument/2006/relationships/hyperlink" Target="https://login.consultant.ru/link/?req=doc&amp;base=RLAW091&amp;n=158250&amp;dst=100006" TargetMode="External"/><Relationship Id="rId9" Type="http://schemas.openxmlformats.org/officeDocument/2006/relationships/hyperlink" Target="https://login.consultant.ru/link/?req=doc&amp;base=RLAW091&amp;n=169026&amp;dst=100006" TargetMode="External"/><Relationship Id="rId13" Type="http://schemas.openxmlformats.org/officeDocument/2006/relationships/hyperlink" Target="https://login.consultant.ru/link/?req=doc&amp;base=RLAW091&amp;n=174236&amp;dst=100006" TargetMode="External"/><Relationship Id="rId18" Type="http://schemas.openxmlformats.org/officeDocument/2006/relationships/hyperlink" Target="https://login.consultant.ru/link/?req=doc&amp;base=RLAW091&amp;n=176451&amp;dst=100006" TargetMode="External"/><Relationship Id="rId39" Type="http://schemas.openxmlformats.org/officeDocument/2006/relationships/hyperlink" Target="https://login.consultant.ru/link/?req=doc&amp;base=RLAW091&amp;n=176451&amp;dst=100006" TargetMode="External"/><Relationship Id="rId34" Type="http://schemas.openxmlformats.org/officeDocument/2006/relationships/hyperlink" Target="https://login.consultant.ru/link/?req=doc&amp;base=RLAW091&amp;n=174236&amp;dst=100006" TargetMode="External"/><Relationship Id="rId50" Type="http://schemas.openxmlformats.org/officeDocument/2006/relationships/hyperlink" Target="https://login.consultant.ru/link/?req=doc&amp;base=RLAW091&amp;n=179525&amp;dst=100008" TargetMode="External"/><Relationship Id="rId55" Type="http://schemas.openxmlformats.org/officeDocument/2006/relationships/hyperlink" Target="https://login.consultant.ru/link/?req=doc&amp;base=RLAW091&amp;n=178671&amp;dst=100006" TargetMode="External"/><Relationship Id="rId76" Type="http://schemas.openxmlformats.org/officeDocument/2006/relationships/hyperlink" Target="https://login.consultant.ru/link/?req=doc&amp;base=RLAW091&amp;n=183482&amp;dst=100039" TargetMode="External"/><Relationship Id="rId7" Type="http://schemas.openxmlformats.org/officeDocument/2006/relationships/hyperlink" Target="https://login.consultant.ru/link/?req=doc&amp;base=RLAW091&amp;n=164795&amp;dst=100006" TargetMode="External"/><Relationship Id="rId71" Type="http://schemas.openxmlformats.org/officeDocument/2006/relationships/hyperlink" Target="https://login.consultant.ru/link/?req=doc&amp;base=RLAW091&amp;n=186606&amp;dst=86" TargetMode="External"/><Relationship Id="rId2" Type="http://schemas.openxmlformats.org/officeDocument/2006/relationships/settings" Target="settings.xml"/><Relationship Id="rId29" Type="http://schemas.openxmlformats.org/officeDocument/2006/relationships/hyperlink" Target="https://login.consultant.ru/link/?req=doc&amp;base=LAW&amp;n=457889" TargetMode="External"/><Relationship Id="rId24" Type="http://schemas.openxmlformats.org/officeDocument/2006/relationships/hyperlink" Target="https://login.consultant.ru/link/?req=doc&amp;base=RLAW091&amp;n=182420&amp;dst=100006" TargetMode="External"/><Relationship Id="rId40" Type="http://schemas.openxmlformats.org/officeDocument/2006/relationships/hyperlink" Target="https://login.consultant.ru/link/?req=doc&amp;base=RLAW091&amp;n=178106&amp;dst=100006" TargetMode="External"/><Relationship Id="rId45" Type="http://schemas.openxmlformats.org/officeDocument/2006/relationships/hyperlink" Target="https://login.consultant.ru/link/?req=doc&amp;base=RLAW091&amp;n=182420&amp;dst=100006" TargetMode="External"/><Relationship Id="rId66" Type="http://schemas.openxmlformats.org/officeDocument/2006/relationships/hyperlink" Target="https://login.consultant.ru/link/?req=doc&amp;base=RLAW091&amp;n=184148&amp;dst=100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33</Pages>
  <Words>11637</Words>
  <Characters>66334</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2024-09-27T04:41:00Z</dcterms:created>
  <dcterms:modified xsi:type="dcterms:W3CDTF">2024-09-27T04:43:00Z</dcterms:modified>
</cp:coreProperties>
</file>